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F7EC3" w:rsidRDefault="00623F01">
      <w:pPr>
        <w:pStyle w:val="Nadpis1"/>
        <w:jc w:val="right"/>
      </w:pPr>
      <w:r>
        <w:t xml:space="preserve"> Státní fond audiovize</w:t>
      </w:r>
    </w:p>
    <w:p w14:paraId="00000002" w14:textId="77777777" w:rsidR="002F7EC3" w:rsidRDefault="00623F01">
      <w:pPr>
        <w:jc w:val="right"/>
      </w:pPr>
      <w:r>
        <w:t>Veletržní palác</w:t>
      </w:r>
    </w:p>
    <w:p w14:paraId="00000003" w14:textId="77777777" w:rsidR="002F7EC3" w:rsidRDefault="00623F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14:paraId="00000004" w14:textId="77777777" w:rsidR="002F7EC3" w:rsidRDefault="00623F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14:paraId="00000005" w14:textId="77777777" w:rsidR="002F7EC3" w:rsidRDefault="002F7EC3">
      <w:pPr>
        <w:jc w:val="right"/>
      </w:pPr>
    </w:p>
    <w:p w14:paraId="00000006" w14:textId="77777777" w:rsidR="002F7EC3" w:rsidRDefault="002F7EC3">
      <w:pPr>
        <w:jc w:val="right"/>
      </w:pPr>
    </w:p>
    <w:p w14:paraId="00000007" w14:textId="77777777" w:rsidR="002F7EC3" w:rsidRDefault="00623F01">
      <w:pPr>
        <w:pStyle w:val="Nadpis1"/>
      </w:pPr>
      <w:r>
        <w:t>Žádost o podporu audiovize</w:t>
      </w:r>
    </w:p>
    <w:p w14:paraId="00000008" w14:textId="77777777" w:rsidR="002F7EC3" w:rsidRDefault="00623F01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14:paraId="00000009" w14:textId="77777777" w:rsidR="002F7EC3" w:rsidRDefault="002F7EC3"/>
    <w:p w14:paraId="0000000A" w14:textId="77777777" w:rsidR="002F7EC3" w:rsidRDefault="00623F01">
      <w:pPr>
        <w:rPr>
          <w:b/>
          <w:bCs/>
        </w:rPr>
      </w:pPr>
      <w:r>
        <w:rPr>
          <w:b/>
          <w:bCs/>
        </w:rPr>
        <w:t>I. Profil žadatele</w:t>
      </w:r>
    </w:p>
    <w:p w14:paraId="0000000B" w14:textId="77777777" w:rsidR="002F7EC3" w:rsidRDefault="002F7EC3">
      <w:pPr>
        <w:rPr>
          <w:b/>
          <w:bCs/>
        </w:rPr>
      </w:pPr>
    </w:p>
    <w:p w14:paraId="0000000C" w14:textId="77777777" w:rsidR="002F7EC3" w:rsidRDefault="00623F01">
      <w:pPr>
        <w:rPr>
          <w:b/>
          <w:bCs/>
        </w:rPr>
      </w:pPr>
      <w:r>
        <w:rPr>
          <w:b/>
          <w:bCs/>
        </w:rPr>
        <w:t>I.A. Žadatel právnická osoba</w:t>
      </w:r>
    </w:p>
    <w:p w14:paraId="0000000D" w14:textId="77777777" w:rsidR="002F7EC3" w:rsidRDefault="002F7EC3"/>
    <w:tbl>
      <w:tblPr>
        <w:tblStyle w:val="afffff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2F7EC3" w14:paraId="628D2F8D" w14:textId="77777777">
        <w:trPr>
          <w:trHeight w:val="340"/>
          <w:jc w:val="center"/>
        </w:trPr>
        <w:tc>
          <w:tcPr>
            <w:tcW w:w="3288" w:type="dxa"/>
            <w:gridSpan w:val="2"/>
          </w:tcPr>
          <w:p w14:paraId="0000000E" w14:textId="77777777" w:rsidR="002F7EC3" w:rsidRDefault="00623F01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14:paraId="00000010" w14:textId="77777777" w:rsidR="002F7EC3" w:rsidRDefault="00623F01">
            <w:r>
              <w:t> </w:t>
            </w:r>
          </w:p>
        </w:tc>
      </w:tr>
      <w:tr w:rsidR="002F7EC3" w14:paraId="5D662DD4" w14:textId="77777777">
        <w:trPr>
          <w:trHeight w:val="340"/>
          <w:jc w:val="center"/>
        </w:trPr>
        <w:tc>
          <w:tcPr>
            <w:tcW w:w="3288" w:type="dxa"/>
            <w:gridSpan w:val="2"/>
          </w:tcPr>
          <w:p w14:paraId="00000014" w14:textId="77777777" w:rsidR="002F7EC3" w:rsidRDefault="00623F01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14:paraId="00000016" w14:textId="77777777" w:rsidR="002F7EC3" w:rsidRDefault="00623F01">
            <w:r>
              <w:t> </w:t>
            </w:r>
          </w:p>
        </w:tc>
      </w:tr>
      <w:tr w:rsidR="002F7EC3" w14:paraId="31BCD7E3" w14:textId="77777777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14:paraId="0000001A" w14:textId="77777777" w:rsidR="002F7EC3" w:rsidRDefault="00623F01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14:paraId="0000001C" w14:textId="77777777" w:rsidR="002F7EC3" w:rsidRDefault="00623F01">
            <w:r>
              <w:t>NE</w:t>
            </w:r>
          </w:p>
        </w:tc>
        <w:tc>
          <w:tcPr>
            <w:tcW w:w="599" w:type="dxa"/>
          </w:tcPr>
          <w:p w14:paraId="0000001F" w14:textId="77777777" w:rsidR="002F7EC3" w:rsidRDefault="002F7EC3"/>
        </w:tc>
      </w:tr>
      <w:tr w:rsidR="002F7EC3" w14:paraId="34B2EE37" w14:textId="77777777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14:paraId="00000020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14:paraId="00000022" w14:textId="77777777" w:rsidR="002F7EC3" w:rsidRDefault="00623F01">
            <w:r>
              <w:t>ANO</w:t>
            </w:r>
          </w:p>
        </w:tc>
        <w:tc>
          <w:tcPr>
            <w:tcW w:w="4818" w:type="dxa"/>
            <w:gridSpan w:val="2"/>
          </w:tcPr>
          <w:p w14:paraId="00000023" w14:textId="77777777" w:rsidR="002F7EC3" w:rsidRDefault="00623F01">
            <w:r>
              <w:t>s úplným nárokem na odpočet DPH</w:t>
            </w:r>
          </w:p>
        </w:tc>
        <w:tc>
          <w:tcPr>
            <w:tcW w:w="599" w:type="dxa"/>
          </w:tcPr>
          <w:p w14:paraId="00000025" w14:textId="77777777" w:rsidR="002F7EC3" w:rsidRDefault="002F7EC3"/>
        </w:tc>
      </w:tr>
      <w:tr w:rsidR="002F7EC3" w14:paraId="4F698A26" w14:textId="77777777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14:paraId="00000026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14:paraId="00000028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14:paraId="00000029" w14:textId="77777777" w:rsidR="002F7EC3" w:rsidRDefault="00623F01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14:paraId="0000002B" w14:textId="77777777" w:rsidR="002F7EC3" w:rsidRDefault="002F7EC3"/>
        </w:tc>
      </w:tr>
      <w:tr w:rsidR="002F7EC3" w14:paraId="1EE5A94D" w14:textId="77777777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14:paraId="0000002C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14:paraId="0000002E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14:paraId="0000002F" w14:textId="77777777" w:rsidR="002F7EC3" w:rsidRDefault="00623F01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14:paraId="00000031" w14:textId="77777777" w:rsidR="002F7EC3" w:rsidRDefault="002F7EC3"/>
        </w:tc>
      </w:tr>
      <w:tr w:rsidR="002F7EC3" w14:paraId="6B9CAC1D" w14:textId="77777777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14:paraId="00000032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14:paraId="00000034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14:paraId="00000035" w14:textId="77777777" w:rsidR="002F7EC3" w:rsidRDefault="00623F01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14:paraId="00000037" w14:textId="77777777" w:rsidR="002F7EC3" w:rsidRDefault="002F7EC3"/>
        </w:tc>
      </w:tr>
      <w:tr w:rsidR="002F7EC3" w14:paraId="7483B6C3" w14:textId="77777777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14:paraId="00000038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14:paraId="0000003A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14:paraId="0000003B" w14:textId="77777777" w:rsidR="002F7EC3" w:rsidRDefault="00623F01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14:paraId="0000003D" w14:textId="77777777" w:rsidR="002F7EC3" w:rsidRDefault="002F7EC3"/>
        </w:tc>
      </w:tr>
      <w:tr w:rsidR="002F7EC3" w14:paraId="7C075C22" w14:textId="77777777">
        <w:trPr>
          <w:trHeight w:val="284"/>
          <w:jc w:val="center"/>
        </w:trPr>
        <w:tc>
          <w:tcPr>
            <w:tcW w:w="9628" w:type="dxa"/>
            <w:gridSpan w:val="6"/>
          </w:tcPr>
          <w:p w14:paraId="0000003E" w14:textId="77777777" w:rsidR="002F7EC3" w:rsidRDefault="00623F01">
            <w:pPr>
              <w:pStyle w:val="Nadpis2"/>
              <w:outlineLvl w:val="1"/>
            </w:pPr>
            <w:r>
              <w:t>adresa sídla</w:t>
            </w:r>
          </w:p>
        </w:tc>
      </w:tr>
      <w:tr w:rsidR="002F7EC3" w14:paraId="416689F3" w14:textId="77777777">
        <w:trPr>
          <w:trHeight w:val="340"/>
          <w:jc w:val="center"/>
        </w:trPr>
        <w:tc>
          <w:tcPr>
            <w:tcW w:w="2404" w:type="dxa"/>
          </w:tcPr>
          <w:p w14:paraId="00000044" w14:textId="77777777" w:rsidR="002F7EC3" w:rsidRDefault="00623F01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14:paraId="00000045" w14:textId="77777777" w:rsidR="002F7EC3" w:rsidRDefault="00623F01">
            <w:r>
              <w:t> </w:t>
            </w:r>
          </w:p>
        </w:tc>
      </w:tr>
      <w:tr w:rsidR="002F7EC3" w14:paraId="15C70406" w14:textId="77777777">
        <w:trPr>
          <w:trHeight w:val="313"/>
          <w:jc w:val="center"/>
        </w:trPr>
        <w:tc>
          <w:tcPr>
            <w:tcW w:w="2404" w:type="dxa"/>
          </w:tcPr>
          <w:p w14:paraId="0000004A" w14:textId="77777777" w:rsidR="002F7EC3" w:rsidRDefault="00623F01">
            <w:r>
              <w:t>obec, PSČ, stát</w:t>
            </w:r>
          </w:p>
        </w:tc>
        <w:tc>
          <w:tcPr>
            <w:tcW w:w="7224" w:type="dxa"/>
            <w:gridSpan w:val="5"/>
          </w:tcPr>
          <w:p w14:paraId="0000004B" w14:textId="77777777" w:rsidR="002F7EC3" w:rsidRDefault="00623F01">
            <w:r>
              <w:t> </w:t>
            </w:r>
          </w:p>
        </w:tc>
      </w:tr>
      <w:tr w:rsidR="002F7EC3" w14:paraId="0EF21E5E" w14:textId="77777777">
        <w:trPr>
          <w:trHeight w:val="340"/>
          <w:jc w:val="center"/>
        </w:trPr>
        <w:tc>
          <w:tcPr>
            <w:tcW w:w="4874" w:type="dxa"/>
            <w:gridSpan w:val="4"/>
          </w:tcPr>
          <w:p w14:paraId="00000050" w14:textId="77777777" w:rsidR="002F7EC3" w:rsidRDefault="00623F01">
            <w:r>
              <w:t xml:space="preserve">identifikátor datové schránky, </w:t>
            </w:r>
            <w:r>
              <w:br/>
              <w:t>má-li ji žadatel o podporu audiovize zřízenu</w:t>
            </w:r>
          </w:p>
        </w:tc>
        <w:tc>
          <w:tcPr>
            <w:tcW w:w="4754" w:type="dxa"/>
            <w:gridSpan w:val="2"/>
          </w:tcPr>
          <w:p w14:paraId="00000054" w14:textId="77777777" w:rsidR="002F7EC3" w:rsidRDefault="002F7EC3"/>
        </w:tc>
      </w:tr>
      <w:tr w:rsidR="002F7EC3" w14:paraId="7983BADC" w14:textId="77777777">
        <w:trPr>
          <w:trHeight w:val="201"/>
          <w:jc w:val="center"/>
        </w:trPr>
        <w:tc>
          <w:tcPr>
            <w:tcW w:w="2404" w:type="dxa"/>
          </w:tcPr>
          <w:p w14:paraId="00000056" w14:textId="77777777" w:rsidR="002F7EC3" w:rsidRDefault="00623F01">
            <w:r>
              <w:t>číslo bankovního účtu</w:t>
            </w:r>
          </w:p>
        </w:tc>
        <w:tc>
          <w:tcPr>
            <w:tcW w:w="7224" w:type="dxa"/>
            <w:gridSpan w:val="5"/>
          </w:tcPr>
          <w:p w14:paraId="00000057" w14:textId="77777777" w:rsidR="002F7EC3" w:rsidRDefault="002F7EC3"/>
        </w:tc>
      </w:tr>
      <w:tr w:rsidR="002F7EC3" w14:paraId="4DA48B66" w14:textId="77777777">
        <w:trPr>
          <w:trHeight w:val="415"/>
          <w:jc w:val="center"/>
        </w:trPr>
        <w:tc>
          <w:tcPr>
            <w:tcW w:w="9628" w:type="dxa"/>
            <w:gridSpan w:val="6"/>
          </w:tcPr>
          <w:p w14:paraId="0000005C" w14:textId="77777777" w:rsidR="002F7EC3" w:rsidRDefault="00623F01">
            <w:pPr>
              <w:pStyle w:val="Nadpis2"/>
              <w:outlineLvl w:val="1"/>
            </w:pPr>
            <w:r>
              <w:t>adresa pro doručování, na kterou žadatel požaduje doručovat (pokud se liší od adresy sídla a pokud nemá zřízenou datovou schránku)</w:t>
            </w:r>
          </w:p>
        </w:tc>
      </w:tr>
      <w:tr w:rsidR="002F7EC3" w14:paraId="3C849D19" w14:textId="77777777">
        <w:trPr>
          <w:trHeight w:val="340"/>
          <w:jc w:val="center"/>
        </w:trPr>
        <w:tc>
          <w:tcPr>
            <w:tcW w:w="2404" w:type="dxa"/>
          </w:tcPr>
          <w:p w14:paraId="00000062" w14:textId="77777777" w:rsidR="002F7EC3" w:rsidRDefault="00623F01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14:paraId="00000063" w14:textId="77777777" w:rsidR="002F7EC3" w:rsidRDefault="00623F01">
            <w:r>
              <w:t> </w:t>
            </w:r>
          </w:p>
        </w:tc>
      </w:tr>
      <w:tr w:rsidR="002F7EC3" w14:paraId="468BA824" w14:textId="77777777">
        <w:trPr>
          <w:trHeight w:val="340"/>
          <w:jc w:val="center"/>
        </w:trPr>
        <w:tc>
          <w:tcPr>
            <w:tcW w:w="2404" w:type="dxa"/>
          </w:tcPr>
          <w:p w14:paraId="00000068" w14:textId="77777777" w:rsidR="002F7EC3" w:rsidRDefault="00623F01">
            <w:r>
              <w:lastRenderedPageBreak/>
              <w:t>obec, PSČ, stát</w:t>
            </w:r>
          </w:p>
        </w:tc>
        <w:tc>
          <w:tcPr>
            <w:tcW w:w="7224" w:type="dxa"/>
            <w:gridSpan w:val="5"/>
          </w:tcPr>
          <w:p w14:paraId="00000069" w14:textId="77777777" w:rsidR="002F7EC3" w:rsidRDefault="00623F01">
            <w:r>
              <w:t> </w:t>
            </w:r>
          </w:p>
        </w:tc>
      </w:tr>
    </w:tbl>
    <w:p w14:paraId="0000006E" w14:textId="77777777" w:rsidR="002F7EC3" w:rsidRDefault="002F7EC3"/>
    <w:p w14:paraId="0000006F" w14:textId="77777777" w:rsidR="002F7EC3" w:rsidRDefault="00623F01">
      <w:pPr>
        <w:rPr>
          <w:b/>
          <w:bCs/>
        </w:rPr>
      </w:pPr>
      <w:r>
        <w:rPr>
          <w:b/>
          <w:bCs/>
        </w:rPr>
        <w:t>I.B. Žadatel fyzická osoba</w:t>
      </w:r>
    </w:p>
    <w:p w14:paraId="00000070" w14:textId="77777777" w:rsidR="002F7EC3" w:rsidRDefault="002F7EC3"/>
    <w:tbl>
      <w:tblPr>
        <w:tblStyle w:val="afffffc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710"/>
        <w:gridCol w:w="585"/>
        <w:gridCol w:w="105"/>
        <w:gridCol w:w="4620"/>
        <w:gridCol w:w="555"/>
      </w:tblGrid>
      <w:tr w:rsidR="002F7EC3" w14:paraId="76BE41AB" w14:textId="77777777">
        <w:trPr>
          <w:trHeight w:val="340"/>
          <w:jc w:val="center"/>
        </w:trPr>
        <w:tc>
          <w:tcPr>
            <w:tcW w:w="3810" w:type="dxa"/>
            <w:gridSpan w:val="2"/>
          </w:tcPr>
          <w:p w14:paraId="00000071" w14:textId="77777777" w:rsidR="002F7EC3" w:rsidRDefault="00623F01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14:paraId="00000073" w14:textId="77777777" w:rsidR="002F7EC3" w:rsidRDefault="002F7EC3"/>
        </w:tc>
      </w:tr>
      <w:tr w:rsidR="002F7EC3" w14:paraId="64A9C60A" w14:textId="77777777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14:paraId="00000077" w14:textId="77777777" w:rsidR="002F7EC3" w:rsidRDefault="00623F01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14:paraId="00000079" w14:textId="77777777" w:rsidR="002F7EC3" w:rsidRDefault="00623F01">
            <w:r>
              <w:t>ANO</w:t>
            </w:r>
          </w:p>
        </w:tc>
        <w:tc>
          <w:tcPr>
            <w:tcW w:w="555" w:type="dxa"/>
          </w:tcPr>
          <w:p w14:paraId="0000007C" w14:textId="77777777" w:rsidR="002F7EC3" w:rsidRDefault="002F7EC3"/>
        </w:tc>
      </w:tr>
      <w:tr w:rsidR="002F7EC3" w14:paraId="601F4812" w14:textId="77777777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14:paraId="0000007D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14:paraId="0000007F" w14:textId="77777777" w:rsidR="002F7EC3" w:rsidRDefault="00623F01">
            <w:r>
              <w:t>NE</w:t>
            </w:r>
          </w:p>
        </w:tc>
        <w:tc>
          <w:tcPr>
            <w:tcW w:w="555" w:type="dxa"/>
          </w:tcPr>
          <w:p w14:paraId="00000082" w14:textId="77777777" w:rsidR="002F7EC3" w:rsidRDefault="002F7EC3"/>
        </w:tc>
      </w:tr>
      <w:tr w:rsidR="002F7EC3" w14:paraId="2B1CBD99" w14:textId="77777777">
        <w:trPr>
          <w:trHeight w:val="326"/>
          <w:jc w:val="center"/>
        </w:trPr>
        <w:tc>
          <w:tcPr>
            <w:tcW w:w="2100" w:type="dxa"/>
            <w:vMerge w:val="restart"/>
          </w:tcPr>
          <w:p w14:paraId="00000083" w14:textId="77777777" w:rsidR="002F7EC3" w:rsidRDefault="00623F01">
            <w:r>
              <w:t>v případě ANO uveďte</w:t>
            </w:r>
          </w:p>
        </w:tc>
        <w:tc>
          <w:tcPr>
            <w:tcW w:w="1710" w:type="dxa"/>
          </w:tcPr>
          <w:p w14:paraId="00000084" w14:textId="77777777" w:rsidR="002F7EC3" w:rsidRDefault="00623F01">
            <w:r>
              <w:t>IČO (pokud máte)</w:t>
            </w:r>
          </w:p>
        </w:tc>
        <w:tc>
          <w:tcPr>
            <w:tcW w:w="5865" w:type="dxa"/>
            <w:gridSpan w:val="4"/>
          </w:tcPr>
          <w:p w14:paraId="00000085" w14:textId="77777777" w:rsidR="002F7EC3" w:rsidRDefault="002F7EC3"/>
        </w:tc>
      </w:tr>
      <w:tr w:rsidR="002F7EC3" w14:paraId="08A24F02" w14:textId="77777777">
        <w:trPr>
          <w:trHeight w:val="326"/>
          <w:jc w:val="center"/>
        </w:trPr>
        <w:tc>
          <w:tcPr>
            <w:tcW w:w="2100" w:type="dxa"/>
            <w:vMerge/>
          </w:tcPr>
          <w:p w14:paraId="00000089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14:paraId="0000008A" w14:textId="77777777" w:rsidR="002F7EC3" w:rsidRDefault="00623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14:paraId="0000008B" w14:textId="77777777" w:rsidR="002F7EC3" w:rsidRDefault="002F7EC3"/>
        </w:tc>
      </w:tr>
      <w:tr w:rsidR="002F7EC3" w14:paraId="55BDAA96" w14:textId="77777777">
        <w:trPr>
          <w:trHeight w:val="326"/>
          <w:jc w:val="center"/>
        </w:trPr>
        <w:tc>
          <w:tcPr>
            <w:tcW w:w="2100" w:type="dxa"/>
            <w:vMerge/>
          </w:tcPr>
          <w:p w14:paraId="0000008F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14:paraId="00000090" w14:textId="77777777" w:rsidR="002F7EC3" w:rsidRDefault="00623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14:paraId="00000091" w14:textId="77777777" w:rsidR="002F7EC3" w:rsidRDefault="002F7EC3"/>
        </w:tc>
      </w:tr>
      <w:tr w:rsidR="002F7EC3" w14:paraId="6846126F" w14:textId="77777777">
        <w:trPr>
          <w:trHeight w:val="326"/>
          <w:jc w:val="center"/>
        </w:trPr>
        <w:tc>
          <w:tcPr>
            <w:tcW w:w="2100" w:type="dxa"/>
            <w:vMerge w:val="restart"/>
          </w:tcPr>
          <w:p w14:paraId="00000095" w14:textId="77777777" w:rsidR="002F7EC3" w:rsidRDefault="00623F01">
            <w:r>
              <w:t>v případě NE uveďte</w:t>
            </w:r>
          </w:p>
        </w:tc>
        <w:tc>
          <w:tcPr>
            <w:tcW w:w="1710" w:type="dxa"/>
          </w:tcPr>
          <w:p w14:paraId="00000096" w14:textId="77777777" w:rsidR="002F7EC3" w:rsidRDefault="00623F01">
            <w:r>
              <w:t>datum narození</w:t>
            </w:r>
          </w:p>
        </w:tc>
        <w:tc>
          <w:tcPr>
            <w:tcW w:w="5865" w:type="dxa"/>
            <w:gridSpan w:val="4"/>
          </w:tcPr>
          <w:p w14:paraId="00000097" w14:textId="77777777" w:rsidR="002F7EC3" w:rsidRDefault="002F7EC3"/>
        </w:tc>
      </w:tr>
      <w:tr w:rsidR="002F7EC3" w14:paraId="633E1346" w14:textId="77777777">
        <w:trPr>
          <w:trHeight w:val="326"/>
          <w:jc w:val="center"/>
        </w:trPr>
        <w:tc>
          <w:tcPr>
            <w:tcW w:w="2100" w:type="dxa"/>
            <w:vMerge/>
          </w:tcPr>
          <w:p w14:paraId="0000009B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14:paraId="0000009C" w14:textId="77777777" w:rsidR="002F7EC3" w:rsidRDefault="00623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14:paraId="0000009D" w14:textId="77777777" w:rsidR="002F7EC3" w:rsidRDefault="002F7EC3"/>
        </w:tc>
      </w:tr>
      <w:tr w:rsidR="002F7EC3" w14:paraId="598CC8B7" w14:textId="77777777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14:paraId="000000A1" w14:textId="77777777" w:rsidR="002F7EC3" w:rsidRDefault="00623F01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14:paraId="000000A3" w14:textId="77777777" w:rsidR="002F7EC3" w:rsidRDefault="00623F01">
            <w:r>
              <w:t>NE</w:t>
            </w:r>
          </w:p>
        </w:tc>
        <w:tc>
          <w:tcPr>
            <w:tcW w:w="555" w:type="dxa"/>
          </w:tcPr>
          <w:p w14:paraId="000000A6" w14:textId="77777777" w:rsidR="002F7EC3" w:rsidRDefault="002F7EC3"/>
        </w:tc>
      </w:tr>
      <w:tr w:rsidR="002F7EC3" w14:paraId="08FCFDE9" w14:textId="77777777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14:paraId="000000A7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14:paraId="000000A9" w14:textId="77777777" w:rsidR="002F7EC3" w:rsidRDefault="00623F01">
            <w:r>
              <w:t>ANO</w:t>
            </w:r>
          </w:p>
        </w:tc>
        <w:tc>
          <w:tcPr>
            <w:tcW w:w="4725" w:type="dxa"/>
            <w:gridSpan w:val="2"/>
          </w:tcPr>
          <w:p w14:paraId="000000AA" w14:textId="77777777" w:rsidR="002F7EC3" w:rsidRDefault="00623F01">
            <w:r>
              <w:t>s úplným nárokem na odpočet DPH</w:t>
            </w:r>
          </w:p>
        </w:tc>
        <w:tc>
          <w:tcPr>
            <w:tcW w:w="555" w:type="dxa"/>
          </w:tcPr>
          <w:p w14:paraId="000000AC" w14:textId="77777777" w:rsidR="002F7EC3" w:rsidRDefault="002F7EC3"/>
        </w:tc>
      </w:tr>
      <w:tr w:rsidR="002F7EC3" w14:paraId="6CA5768F" w14:textId="77777777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14:paraId="000000AD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14:paraId="000000AF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14:paraId="000000B0" w14:textId="77777777" w:rsidR="002F7EC3" w:rsidRDefault="00623F01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14:paraId="000000B2" w14:textId="77777777" w:rsidR="002F7EC3" w:rsidRDefault="002F7EC3"/>
        </w:tc>
      </w:tr>
      <w:tr w:rsidR="002F7EC3" w14:paraId="22C23E84" w14:textId="77777777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14:paraId="000000B3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14:paraId="000000B5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14:paraId="000000B6" w14:textId="77777777" w:rsidR="002F7EC3" w:rsidRDefault="00623F01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14:paraId="000000B8" w14:textId="77777777" w:rsidR="002F7EC3" w:rsidRDefault="002F7EC3"/>
        </w:tc>
      </w:tr>
      <w:tr w:rsidR="002F7EC3" w14:paraId="10E51D75" w14:textId="77777777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14:paraId="000000B9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14:paraId="000000BB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14:paraId="000000BC" w14:textId="77777777" w:rsidR="002F7EC3" w:rsidRDefault="00623F01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14:paraId="000000BE" w14:textId="77777777" w:rsidR="002F7EC3" w:rsidRDefault="002F7EC3"/>
        </w:tc>
      </w:tr>
      <w:tr w:rsidR="002F7EC3" w14:paraId="40A7BA44" w14:textId="77777777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14:paraId="000000BF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14:paraId="000000C1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14:paraId="000000C2" w14:textId="77777777" w:rsidR="002F7EC3" w:rsidRDefault="00623F01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14:paraId="000000C4" w14:textId="77777777" w:rsidR="002F7EC3" w:rsidRDefault="002F7EC3"/>
        </w:tc>
      </w:tr>
      <w:tr w:rsidR="002F7EC3" w14:paraId="7DA19558" w14:textId="77777777">
        <w:trPr>
          <w:trHeight w:val="340"/>
          <w:jc w:val="center"/>
        </w:trPr>
        <w:tc>
          <w:tcPr>
            <w:tcW w:w="3810" w:type="dxa"/>
            <w:gridSpan w:val="2"/>
          </w:tcPr>
          <w:p w14:paraId="000000C5" w14:textId="77777777" w:rsidR="002F7EC3" w:rsidRDefault="00623F01">
            <w:r>
              <w:t>číslo bankovního účtu</w:t>
            </w:r>
          </w:p>
        </w:tc>
        <w:tc>
          <w:tcPr>
            <w:tcW w:w="5865" w:type="dxa"/>
            <w:gridSpan w:val="4"/>
          </w:tcPr>
          <w:p w14:paraId="000000C7" w14:textId="77777777" w:rsidR="002F7EC3" w:rsidRDefault="002F7EC3"/>
        </w:tc>
      </w:tr>
      <w:tr w:rsidR="002F7EC3" w14:paraId="3AEB5E95" w14:textId="77777777">
        <w:trPr>
          <w:trHeight w:val="309"/>
          <w:jc w:val="center"/>
        </w:trPr>
        <w:tc>
          <w:tcPr>
            <w:tcW w:w="9675" w:type="dxa"/>
            <w:gridSpan w:val="6"/>
          </w:tcPr>
          <w:p w14:paraId="000000CB" w14:textId="77777777" w:rsidR="002F7EC3" w:rsidRDefault="00623F01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2F7EC3" w14:paraId="72985FA7" w14:textId="77777777">
        <w:trPr>
          <w:trHeight w:val="340"/>
          <w:jc w:val="center"/>
        </w:trPr>
        <w:tc>
          <w:tcPr>
            <w:tcW w:w="2100" w:type="dxa"/>
          </w:tcPr>
          <w:p w14:paraId="000000D1" w14:textId="77777777" w:rsidR="002F7EC3" w:rsidRDefault="00623F01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14:paraId="000000D2" w14:textId="77777777" w:rsidR="002F7EC3" w:rsidRDefault="00623F01">
            <w:r>
              <w:t> </w:t>
            </w:r>
          </w:p>
        </w:tc>
      </w:tr>
      <w:tr w:rsidR="002F7EC3" w14:paraId="5A9A8E97" w14:textId="77777777">
        <w:trPr>
          <w:trHeight w:val="340"/>
          <w:jc w:val="center"/>
        </w:trPr>
        <w:tc>
          <w:tcPr>
            <w:tcW w:w="2100" w:type="dxa"/>
          </w:tcPr>
          <w:p w14:paraId="000000D7" w14:textId="77777777" w:rsidR="002F7EC3" w:rsidRDefault="00623F01">
            <w:r>
              <w:t>obec, PSČ, stát</w:t>
            </w:r>
          </w:p>
        </w:tc>
        <w:tc>
          <w:tcPr>
            <w:tcW w:w="7575" w:type="dxa"/>
            <w:gridSpan w:val="5"/>
          </w:tcPr>
          <w:p w14:paraId="000000D8" w14:textId="77777777" w:rsidR="002F7EC3" w:rsidRDefault="00623F01">
            <w:r>
              <w:t> </w:t>
            </w:r>
          </w:p>
        </w:tc>
      </w:tr>
      <w:tr w:rsidR="002F7EC3" w14:paraId="765D19AF" w14:textId="77777777">
        <w:trPr>
          <w:trHeight w:val="340"/>
          <w:jc w:val="center"/>
        </w:trPr>
        <w:tc>
          <w:tcPr>
            <w:tcW w:w="4500" w:type="dxa"/>
            <w:gridSpan w:val="4"/>
          </w:tcPr>
          <w:p w14:paraId="000000DD" w14:textId="77777777" w:rsidR="002F7EC3" w:rsidRDefault="00623F01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14:paraId="000000E1" w14:textId="77777777" w:rsidR="002F7EC3" w:rsidRDefault="002F7EC3"/>
        </w:tc>
      </w:tr>
      <w:tr w:rsidR="002F7EC3" w14:paraId="6CAF3ED0" w14:textId="77777777">
        <w:trPr>
          <w:trHeight w:val="326"/>
          <w:jc w:val="center"/>
        </w:trPr>
        <w:tc>
          <w:tcPr>
            <w:tcW w:w="9675" w:type="dxa"/>
            <w:gridSpan w:val="6"/>
          </w:tcPr>
          <w:p w14:paraId="000000E3" w14:textId="77777777" w:rsidR="002F7EC3" w:rsidRDefault="00623F01">
            <w:pPr>
              <w:pStyle w:val="Nadpis2"/>
              <w:outlineLvl w:val="1"/>
            </w:pPr>
            <w:r>
              <w:lastRenderedPageBreak/>
              <w:t>adresa místa podnikání, je-li žadatel podnikatelem</w:t>
            </w:r>
          </w:p>
        </w:tc>
      </w:tr>
      <w:tr w:rsidR="002F7EC3" w14:paraId="1A09B5AA" w14:textId="77777777">
        <w:trPr>
          <w:trHeight w:val="340"/>
          <w:jc w:val="center"/>
        </w:trPr>
        <w:tc>
          <w:tcPr>
            <w:tcW w:w="2100" w:type="dxa"/>
          </w:tcPr>
          <w:p w14:paraId="000000E9" w14:textId="77777777" w:rsidR="002F7EC3" w:rsidRDefault="00623F01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14:paraId="000000EA" w14:textId="77777777" w:rsidR="002F7EC3" w:rsidRDefault="00623F01">
            <w:r>
              <w:t> </w:t>
            </w:r>
          </w:p>
        </w:tc>
      </w:tr>
      <w:tr w:rsidR="002F7EC3" w14:paraId="018AF73B" w14:textId="77777777">
        <w:trPr>
          <w:trHeight w:val="340"/>
          <w:jc w:val="center"/>
        </w:trPr>
        <w:tc>
          <w:tcPr>
            <w:tcW w:w="2100" w:type="dxa"/>
          </w:tcPr>
          <w:p w14:paraId="000000EF" w14:textId="77777777" w:rsidR="002F7EC3" w:rsidRDefault="00623F01">
            <w:r>
              <w:t>obec, PSČ, stát</w:t>
            </w:r>
          </w:p>
        </w:tc>
        <w:tc>
          <w:tcPr>
            <w:tcW w:w="7575" w:type="dxa"/>
            <w:gridSpan w:val="5"/>
          </w:tcPr>
          <w:p w14:paraId="000000F0" w14:textId="77777777" w:rsidR="002F7EC3" w:rsidRDefault="00623F01">
            <w:r>
              <w:t> </w:t>
            </w:r>
          </w:p>
        </w:tc>
      </w:tr>
      <w:tr w:rsidR="002F7EC3" w14:paraId="4B3B35F3" w14:textId="77777777">
        <w:trPr>
          <w:trHeight w:val="340"/>
          <w:jc w:val="center"/>
        </w:trPr>
        <w:tc>
          <w:tcPr>
            <w:tcW w:w="4500" w:type="dxa"/>
            <w:gridSpan w:val="4"/>
          </w:tcPr>
          <w:p w14:paraId="000000F5" w14:textId="77777777" w:rsidR="002F7EC3" w:rsidRDefault="00623F01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14:paraId="000000F9" w14:textId="77777777" w:rsidR="002F7EC3" w:rsidRDefault="002F7EC3"/>
        </w:tc>
      </w:tr>
      <w:tr w:rsidR="002F7EC3" w14:paraId="399188DD" w14:textId="77777777">
        <w:trPr>
          <w:trHeight w:val="551"/>
          <w:jc w:val="center"/>
        </w:trPr>
        <w:tc>
          <w:tcPr>
            <w:tcW w:w="9675" w:type="dxa"/>
            <w:gridSpan w:val="6"/>
          </w:tcPr>
          <w:p w14:paraId="000000FB" w14:textId="77777777" w:rsidR="002F7EC3" w:rsidRDefault="00623F01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2F7EC3" w14:paraId="1F3C6692" w14:textId="77777777">
        <w:trPr>
          <w:trHeight w:val="340"/>
          <w:jc w:val="center"/>
        </w:trPr>
        <w:tc>
          <w:tcPr>
            <w:tcW w:w="2100" w:type="dxa"/>
          </w:tcPr>
          <w:p w14:paraId="00000101" w14:textId="77777777" w:rsidR="002F7EC3" w:rsidRDefault="00623F01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14:paraId="00000102" w14:textId="77777777" w:rsidR="002F7EC3" w:rsidRDefault="00623F01">
            <w:r>
              <w:t> </w:t>
            </w:r>
          </w:p>
        </w:tc>
      </w:tr>
      <w:tr w:rsidR="002F7EC3" w14:paraId="6B37B22C" w14:textId="77777777">
        <w:trPr>
          <w:trHeight w:val="340"/>
          <w:jc w:val="center"/>
        </w:trPr>
        <w:tc>
          <w:tcPr>
            <w:tcW w:w="2100" w:type="dxa"/>
          </w:tcPr>
          <w:p w14:paraId="00000107" w14:textId="77777777" w:rsidR="002F7EC3" w:rsidRDefault="00623F01">
            <w:r>
              <w:t>obec, PSČ, stát</w:t>
            </w:r>
          </w:p>
        </w:tc>
        <w:tc>
          <w:tcPr>
            <w:tcW w:w="7575" w:type="dxa"/>
            <w:gridSpan w:val="5"/>
          </w:tcPr>
          <w:p w14:paraId="00000108" w14:textId="77777777" w:rsidR="002F7EC3" w:rsidRDefault="002F7EC3"/>
        </w:tc>
      </w:tr>
    </w:tbl>
    <w:p w14:paraId="0000010D" w14:textId="77777777" w:rsidR="002F7EC3" w:rsidRDefault="002F7EC3"/>
    <w:p w14:paraId="0000010E" w14:textId="77777777" w:rsidR="002F7EC3" w:rsidRDefault="00623F01">
      <w:pPr>
        <w:rPr>
          <w:b/>
          <w:bCs/>
        </w:rPr>
      </w:pPr>
      <w:r>
        <w:rPr>
          <w:b/>
          <w:bCs/>
        </w:rPr>
        <w:t>I.C. Informace o podniku a jeho velikosti</w:t>
      </w:r>
    </w:p>
    <w:p w14:paraId="0000010F" w14:textId="77777777" w:rsidR="002F7EC3" w:rsidRDefault="002F7EC3">
      <w:pPr>
        <w:rPr>
          <w:b/>
          <w:bCs/>
        </w:rPr>
      </w:pPr>
    </w:p>
    <w:tbl>
      <w:tblPr>
        <w:tblStyle w:val="afffff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2F7EC3" w14:paraId="73770DBC" w14:textId="77777777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0" w14:textId="77777777" w:rsidR="002F7EC3" w:rsidRDefault="00623F01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14:paraId="00000111" w14:textId="77777777" w:rsidR="002F7EC3" w:rsidRDefault="00623F01">
            <w:r>
              <w:t>je podnikem (viz níže)</w:t>
            </w:r>
          </w:p>
          <w:p w14:paraId="00000112" w14:textId="77777777" w:rsidR="002F7EC3" w:rsidRDefault="002F7EC3"/>
          <w:p w14:paraId="00000113" w14:textId="77777777" w:rsidR="002F7EC3" w:rsidRDefault="00623F01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4" w14:textId="77777777" w:rsidR="002F7EC3" w:rsidRDefault="00623F01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5" w14:textId="77777777" w:rsidR="002F7EC3" w:rsidRDefault="002F7EC3">
            <w:pPr>
              <w:jc w:val="center"/>
            </w:pPr>
          </w:p>
        </w:tc>
      </w:tr>
      <w:tr w:rsidR="002F7EC3" w14:paraId="3956E26E" w14:textId="77777777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6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7" w14:textId="77777777" w:rsidR="002F7EC3" w:rsidRDefault="00623F01">
            <w:r>
              <w:t>ANO</w:t>
            </w:r>
          </w:p>
          <w:p w14:paraId="00000118" w14:textId="77777777" w:rsidR="002F7EC3" w:rsidRDefault="002F7EC3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9" w14:textId="77777777" w:rsidR="002F7EC3" w:rsidRDefault="002F7EC3">
            <w:pPr>
              <w:jc w:val="center"/>
            </w:pPr>
          </w:p>
        </w:tc>
      </w:tr>
    </w:tbl>
    <w:p w14:paraId="0000011A" w14:textId="77777777" w:rsidR="002F7EC3" w:rsidRDefault="002F7EC3"/>
    <w:p w14:paraId="0000011B" w14:textId="77777777" w:rsidR="002F7EC3" w:rsidRDefault="00623F01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14:paraId="0000011C" w14:textId="77777777" w:rsidR="002F7EC3" w:rsidRDefault="002F7EC3">
      <w:pPr>
        <w:rPr>
          <w:b/>
          <w:bCs/>
        </w:rPr>
      </w:pPr>
    </w:p>
    <w:tbl>
      <w:tblPr>
        <w:tblStyle w:val="a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2F7EC3" w14:paraId="13BD089A" w14:textId="77777777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D" w14:textId="77777777" w:rsidR="002F7EC3" w:rsidRDefault="00623F01">
            <w:r>
              <w:t>žadatel je podnikem:</w:t>
            </w:r>
          </w:p>
          <w:p w14:paraId="0000011E" w14:textId="77777777" w:rsidR="002F7EC3" w:rsidRDefault="00623F01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1F" w14:textId="77777777" w:rsidR="002F7EC3" w:rsidRDefault="00623F01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0" w14:textId="77777777" w:rsidR="002F7EC3" w:rsidRDefault="002F7EC3">
            <w:pPr>
              <w:jc w:val="center"/>
            </w:pPr>
          </w:p>
        </w:tc>
      </w:tr>
      <w:tr w:rsidR="002F7EC3" w14:paraId="55FFB291" w14:textId="77777777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1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2" w14:textId="77777777" w:rsidR="002F7EC3" w:rsidRDefault="00623F01">
            <w:r>
              <w:t>velký podnik</w:t>
            </w:r>
          </w:p>
          <w:p w14:paraId="00000123" w14:textId="77777777" w:rsidR="002F7EC3" w:rsidRDefault="002F7EC3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4" w14:textId="77777777" w:rsidR="002F7EC3" w:rsidRDefault="002F7EC3">
            <w:pPr>
              <w:jc w:val="center"/>
            </w:pPr>
          </w:p>
        </w:tc>
      </w:tr>
      <w:tr w:rsidR="002F7EC3" w14:paraId="35396414" w14:textId="77777777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5" w14:textId="77777777" w:rsidR="002F7EC3" w:rsidRDefault="00623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6" w14:textId="77777777" w:rsidR="002F7EC3" w:rsidRDefault="002F7EC3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7" w14:textId="77777777" w:rsidR="002F7EC3" w:rsidRDefault="002F7EC3">
            <w:pPr>
              <w:jc w:val="center"/>
            </w:pPr>
          </w:p>
        </w:tc>
      </w:tr>
      <w:tr w:rsidR="002F7EC3" w14:paraId="75C13139" w14:textId="77777777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8" w14:textId="77777777" w:rsidR="002F7EC3" w:rsidRDefault="00623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9" w14:textId="77777777" w:rsidR="002F7EC3" w:rsidRDefault="002F7EC3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A" w14:textId="77777777" w:rsidR="002F7EC3" w:rsidRDefault="002F7EC3">
            <w:pPr>
              <w:jc w:val="center"/>
            </w:pPr>
          </w:p>
        </w:tc>
      </w:tr>
    </w:tbl>
    <w:p w14:paraId="0000012B" w14:textId="77777777" w:rsidR="002F7EC3" w:rsidRDefault="002F7EC3">
      <w:pPr>
        <w:rPr>
          <w:b/>
          <w:bCs/>
        </w:rPr>
      </w:pPr>
    </w:p>
    <w:p w14:paraId="0000012C" w14:textId="77777777" w:rsidR="002F7EC3" w:rsidRDefault="00623F01">
      <w:pPr>
        <w:rPr>
          <w:b/>
          <w:bCs/>
        </w:rPr>
      </w:pPr>
      <w:r>
        <w:rPr>
          <w:b/>
          <w:bCs/>
        </w:rPr>
        <w:t>I.D. Informace o daňovém rezidentství</w:t>
      </w:r>
    </w:p>
    <w:p w14:paraId="0000012D" w14:textId="77777777" w:rsidR="002F7EC3" w:rsidRDefault="002F7EC3"/>
    <w:tbl>
      <w:tblPr>
        <w:tblStyle w:val="afffff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2F7EC3" w14:paraId="0F8A4F5F" w14:textId="77777777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E" w14:textId="77777777" w:rsidR="002F7EC3" w:rsidRDefault="00623F01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2F" w14:textId="77777777" w:rsidR="002F7EC3" w:rsidRDefault="00623F01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30" w14:textId="77777777" w:rsidR="002F7EC3" w:rsidRDefault="002F7EC3">
            <w:pPr>
              <w:jc w:val="center"/>
            </w:pPr>
          </w:p>
        </w:tc>
      </w:tr>
      <w:tr w:rsidR="002F7EC3" w14:paraId="4813A622" w14:textId="77777777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31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32" w14:textId="77777777" w:rsidR="002F7EC3" w:rsidRDefault="00623F01">
            <w:r>
              <w:t>ANO</w:t>
            </w:r>
          </w:p>
          <w:p w14:paraId="00000133" w14:textId="77777777" w:rsidR="002F7EC3" w:rsidRDefault="002F7EC3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134" w14:textId="77777777" w:rsidR="002F7EC3" w:rsidRDefault="002F7EC3">
            <w:pPr>
              <w:jc w:val="center"/>
            </w:pPr>
          </w:p>
        </w:tc>
      </w:tr>
    </w:tbl>
    <w:p w14:paraId="00000135" w14:textId="77777777" w:rsidR="002F7EC3" w:rsidRDefault="002F7EC3"/>
    <w:p w14:paraId="00000136" w14:textId="77777777" w:rsidR="002F7EC3" w:rsidRDefault="002F7EC3"/>
    <w:p w14:paraId="00000137" w14:textId="77777777" w:rsidR="002F7EC3" w:rsidRDefault="00623F01">
      <w:pPr>
        <w:keepNext/>
        <w:rPr>
          <w:b/>
          <w:bCs/>
        </w:rPr>
      </w:pPr>
      <w:r>
        <w:rPr>
          <w:b/>
          <w:bCs/>
        </w:rPr>
        <w:lastRenderedPageBreak/>
        <w:t>II. Informace o projektu</w:t>
      </w:r>
    </w:p>
    <w:p w14:paraId="00000138" w14:textId="77777777" w:rsidR="002F7EC3" w:rsidRDefault="002F7EC3">
      <w:pPr>
        <w:keepNext/>
        <w:rPr>
          <w:b/>
          <w:bCs/>
        </w:rPr>
      </w:pPr>
    </w:p>
    <w:p w14:paraId="00000139" w14:textId="77777777" w:rsidR="002F7EC3" w:rsidRDefault="00623F01">
      <w:pPr>
        <w:keepNext/>
        <w:rPr>
          <w:b/>
          <w:bCs/>
        </w:rPr>
      </w:pPr>
      <w:r>
        <w:rPr>
          <w:b/>
          <w:bCs/>
        </w:rPr>
        <w:t>II.A. Kontaktní osoba projektu</w:t>
      </w:r>
    </w:p>
    <w:p w14:paraId="0000013A" w14:textId="77777777" w:rsidR="002F7EC3" w:rsidRDefault="002F7EC3">
      <w:pPr>
        <w:pStyle w:val="Nadpis2"/>
        <w:rPr>
          <w:b w:val="0"/>
          <w:bCs w:val="0"/>
        </w:rPr>
      </w:pPr>
    </w:p>
    <w:tbl>
      <w:tblPr>
        <w:tblStyle w:val="affffff0"/>
        <w:tblW w:w="9628" w:type="dxa"/>
        <w:tblInd w:w="-1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7905"/>
      </w:tblGrid>
      <w:tr w:rsidR="002F7EC3" w14:paraId="34D95027" w14:textId="77777777">
        <w:trPr>
          <w:trHeight w:val="624"/>
        </w:trPr>
        <w:tc>
          <w:tcPr>
            <w:tcW w:w="9628" w:type="dxa"/>
            <w:gridSpan w:val="2"/>
            <w:vAlign w:val="center"/>
          </w:tcPr>
          <w:p w14:paraId="0000013B" w14:textId="77777777" w:rsidR="002F7EC3" w:rsidRDefault="00623F0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kontaktní osoba žadatele</w:t>
            </w:r>
          </w:p>
          <w:p w14:paraId="0000013C" w14:textId="77777777" w:rsidR="002F7EC3" w:rsidRDefault="00623F01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(osoba odpovědná za podání žádosti a realizaci projektu)</w:t>
            </w:r>
          </w:p>
        </w:tc>
      </w:tr>
      <w:tr w:rsidR="002F7EC3" w14:paraId="0FE4ADEE" w14:textId="77777777">
        <w:trPr>
          <w:trHeight w:val="510"/>
        </w:trPr>
        <w:tc>
          <w:tcPr>
            <w:tcW w:w="1723" w:type="dxa"/>
            <w:vAlign w:val="center"/>
          </w:tcPr>
          <w:p w14:paraId="0000013E" w14:textId="77777777" w:rsidR="002F7EC3" w:rsidRDefault="00623F01">
            <w:r>
              <w:t>jméno a příjmení</w:t>
            </w:r>
          </w:p>
        </w:tc>
        <w:tc>
          <w:tcPr>
            <w:tcW w:w="7905" w:type="dxa"/>
            <w:vAlign w:val="center"/>
          </w:tcPr>
          <w:p w14:paraId="0000013F" w14:textId="77777777" w:rsidR="002F7EC3" w:rsidRDefault="00623F01">
            <w:r>
              <w:t> </w:t>
            </w:r>
          </w:p>
        </w:tc>
      </w:tr>
      <w:tr w:rsidR="002F7EC3" w14:paraId="52F13B0F" w14:textId="77777777">
        <w:trPr>
          <w:trHeight w:val="510"/>
        </w:trPr>
        <w:tc>
          <w:tcPr>
            <w:tcW w:w="1723" w:type="dxa"/>
            <w:vAlign w:val="center"/>
          </w:tcPr>
          <w:p w14:paraId="00000140" w14:textId="77777777" w:rsidR="002F7EC3" w:rsidRDefault="00623F01">
            <w:r>
              <w:t>telefon</w:t>
            </w:r>
          </w:p>
        </w:tc>
        <w:tc>
          <w:tcPr>
            <w:tcW w:w="7905" w:type="dxa"/>
            <w:vAlign w:val="center"/>
          </w:tcPr>
          <w:p w14:paraId="00000141" w14:textId="77777777" w:rsidR="002F7EC3" w:rsidRDefault="00623F01">
            <w:r>
              <w:t> </w:t>
            </w:r>
          </w:p>
        </w:tc>
      </w:tr>
      <w:tr w:rsidR="002F7EC3" w14:paraId="0B737FC0" w14:textId="77777777">
        <w:trPr>
          <w:trHeight w:val="510"/>
        </w:trPr>
        <w:tc>
          <w:tcPr>
            <w:tcW w:w="1723" w:type="dxa"/>
            <w:vAlign w:val="center"/>
          </w:tcPr>
          <w:p w14:paraId="00000142" w14:textId="77777777" w:rsidR="002F7EC3" w:rsidRDefault="00623F01">
            <w:r>
              <w:t>e-mail</w:t>
            </w:r>
          </w:p>
        </w:tc>
        <w:tc>
          <w:tcPr>
            <w:tcW w:w="7905" w:type="dxa"/>
            <w:vAlign w:val="center"/>
          </w:tcPr>
          <w:p w14:paraId="00000143" w14:textId="77777777" w:rsidR="002F7EC3" w:rsidRDefault="00623F01">
            <w:r>
              <w:t> </w:t>
            </w:r>
          </w:p>
        </w:tc>
      </w:tr>
    </w:tbl>
    <w:p w14:paraId="00000144" w14:textId="77777777" w:rsidR="002F7EC3" w:rsidRDefault="002F7EC3">
      <w:pPr>
        <w:rPr>
          <w:b/>
          <w:bCs/>
        </w:rPr>
      </w:pPr>
    </w:p>
    <w:p w14:paraId="00000145" w14:textId="77777777" w:rsidR="002F7EC3" w:rsidRDefault="00623F01">
      <w:pPr>
        <w:rPr>
          <w:b/>
          <w:bCs/>
        </w:rPr>
      </w:pPr>
      <w:r>
        <w:rPr>
          <w:b/>
          <w:bCs/>
        </w:rPr>
        <w:t>II.B. Obecné informace o projektu</w:t>
      </w:r>
    </w:p>
    <w:p w14:paraId="00000146" w14:textId="77777777" w:rsidR="002F7EC3" w:rsidRDefault="002F7EC3"/>
    <w:tbl>
      <w:tblPr>
        <w:tblStyle w:val="affffff1"/>
        <w:tblW w:w="9632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631"/>
        <w:gridCol w:w="4679"/>
      </w:tblGrid>
      <w:tr w:rsidR="002F7EC3" w14:paraId="68F89F4C" w14:textId="77777777">
        <w:trPr>
          <w:trHeight w:val="567"/>
          <w:jc w:val="center"/>
        </w:trPr>
        <w:tc>
          <w:tcPr>
            <w:tcW w:w="2322" w:type="dxa"/>
            <w:vAlign w:val="center"/>
          </w:tcPr>
          <w:p w14:paraId="00000147" w14:textId="77777777" w:rsidR="002F7EC3" w:rsidRDefault="00623F01">
            <w:pPr>
              <w:pStyle w:val="Nadpis2"/>
            </w:pPr>
            <w:r>
              <w:t>název projektu</w:t>
            </w:r>
          </w:p>
        </w:tc>
        <w:tc>
          <w:tcPr>
            <w:tcW w:w="7310" w:type="dxa"/>
            <w:gridSpan w:val="2"/>
            <w:vAlign w:val="center"/>
          </w:tcPr>
          <w:p w14:paraId="00000148" w14:textId="77777777" w:rsidR="002F7EC3" w:rsidRDefault="002F7EC3"/>
        </w:tc>
      </w:tr>
      <w:tr w:rsidR="002F7EC3" w14:paraId="25040971" w14:textId="77777777">
        <w:trPr>
          <w:trHeight w:val="567"/>
          <w:jc w:val="center"/>
        </w:trPr>
        <w:tc>
          <w:tcPr>
            <w:tcW w:w="2322" w:type="dxa"/>
            <w:vAlign w:val="center"/>
          </w:tcPr>
          <w:p w14:paraId="0000014A" w14:textId="77777777" w:rsidR="002F7EC3" w:rsidRDefault="00623F01">
            <w:pPr>
              <w:pStyle w:val="Nadpis2"/>
            </w:pPr>
            <w:r>
              <w:t>dotační kategorie</w:t>
            </w:r>
          </w:p>
        </w:tc>
        <w:tc>
          <w:tcPr>
            <w:tcW w:w="7310" w:type="dxa"/>
            <w:gridSpan w:val="2"/>
            <w:vAlign w:val="center"/>
          </w:tcPr>
          <w:p w14:paraId="0000014B" w14:textId="77777777" w:rsidR="002F7EC3" w:rsidRDefault="00623F01">
            <w:r>
              <w:t>Podpora infrastruktury audiovize</w:t>
            </w:r>
          </w:p>
        </w:tc>
      </w:tr>
      <w:tr w:rsidR="002F7EC3" w14:paraId="26EAFDEF" w14:textId="77777777">
        <w:trPr>
          <w:trHeight w:val="567"/>
          <w:jc w:val="center"/>
        </w:trPr>
        <w:tc>
          <w:tcPr>
            <w:tcW w:w="2322" w:type="dxa"/>
            <w:vAlign w:val="center"/>
          </w:tcPr>
          <w:p w14:paraId="0000014D" w14:textId="77777777" w:rsidR="002F7EC3" w:rsidRDefault="00623F01">
            <w:pPr>
              <w:pStyle w:val="Nadpis2"/>
            </w:pPr>
            <w:r>
              <w:t>dotační okruh</w:t>
            </w:r>
          </w:p>
        </w:tc>
        <w:tc>
          <w:tcPr>
            <w:tcW w:w="7310" w:type="dxa"/>
            <w:gridSpan w:val="2"/>
            <w:vAlign w:val="center"/>
          </w:tcPr>
          <w:p w14:paraId="0000014E" w14:textId="77777777" w:rsidR="002F7EC3" w:rsidRDefault="00623F01">
            <w:r>
              <w:t>Publikační činnost v oblasti audiovize a činnost v oblasti filmové vědy</w:t>
            </w:r>
          </w:p>
        </w:tc>
      </w:tr>
      <w:tr w:rsidR="002F7EC3" w14:paraId="201C710C" w14:textId="77777777">
        <w:trPr>
          <w:trHeight w:val="567"/>
          <w:jc w:val="center"/>
        </w:trPr>
        <w:tc>
          <w:tcPr>
            <w:tcW w:w="2322" w:type="dxa"/>
            <w:vAlign w:val="center"/>
          </w:tcPr>
          <w:p w14:paraId="00000150" w14:textId="77777777" w:rsidR="002F7EC3" w:rsidRDefault="00623F01">
            <w:pPr>
              <w:pStyle w:val="Nadpis2"/>
            </w:pPr>
            <w:r>
              <w:t>číslo a název výzvy</w:t>
            </w:r>
          </w:p>
        </w:tc>
        <w:tc>
          <w:tcPr>
            <w:tcW w:w="7310" w:type="dxa"/>
            <w:gridSpan w:val="2"/>
            <w:vAlign w:val="center"/>
          </w:tcPr>
          <w:p w14:paraId="00000151" w14:textId="77777777" w:rsidR="002F7EC3" w:rsidRDefault="00623F01">
            <w:proofErr w:type="gramStart"/>
            <w:r>
              <w:t>2026-D</w:t>
            </w:r>
            <w:proofErr w:type="gramEnd"/>
            <w:r>
              <w:t>-6-3-30 Neperiodické publikace</w:t>
            </w:r>
          </w:p>
        </w:tc>
      </w:tr>
      <w:tr w:rsidR="002F7EC3" w14:paraId="7E29AE2D" w14:textId="77777777">
        <w:trPr>
          <w:trHeight w:val="567"/>
          <w:jc w:val="center"/>
        </w:trPr>
        <w:tc>
          <w:tcPr>
            <w:tcW w:w="4953" w:type="dxa"/>
            <w:gridSpan w:val="2"/>
            <w:vAlign w:val="center"/>
          </w:tcPr>
          <w:p w14:paraId="00000153" w14:textId="77777777" w:rsidR="002F7EC3" w:rsidRDefault="00623F01">
            <w:pPr>
              <w:pStyle w:val="Nadpis2"/>
            </w:pPr>
            <w:r>
              <w:t>celkový plánovaný rozpočet nákladů na realizaci projektu</w:t>
            </w:r>
          </w:p>
        </w:tc>
        <w:tc>
          <w:tcPr>
            <w:tcW w:w="4679" w:type="dxa"/>
            <w:vAlign w:val="center"/>
          </w:tcPr>
          <w:p w14:paraId="00000155" w14:textId="77777777" w:rsidR="002F7EC3" w:rsidRDefault="002F7EC3"/>
        </w:tc>
      </w:tr>
      <w:tr w:rsidR="002F7EC3" w14:paraId="200BE5DE" w14:textId="77777777">
        <w:trPr>
          <w:trHeight w:val="567"/>
          <w:jc w:val="center"/>
        </w:trPr>
        <w:tc>
          <w:tcPr>
            <w:tcW w:w="4953" w:type="dxa"/>
            <w:gridSpan w:val="2"/>
            <w:vAlign w:val="center"/>
          </w:tcPr>
          <w:p w14:paraId="00000156" w14:textId="77777777" w:rsidR="002F7EC3" w:rsidRDefault="00623F01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4679" w:type="dxa"/>
            <w:vAlign w:val="center"/>
          </w:tcPr>
          <w:p w14:paraId="00000158" w14:textId="77777777" w:rsidR="002F7EC3" w:rsidRDefault="002F7EC3"/>
        </w:tc>
      </w:tr>
    </w:tbl>
    <w:p w14:paraId="00000159" w14:textId="77777777" w:rsidR="002F7EC3" w:rsidRDefault="002F7EC3"/>
    <w:p w14:paraId="0000015A" w14:textId="77777777" w:rsidR="002F7EC3" w:rsidRDefault="002F7EC3"/>
    <w:p w14:paraId="0000015B" w14:textId="77777777" w:rsidR="002F7EC3" w:rsidRDefault="00623F01">
      <w:r>
        <w:t xml:space="preserve"> </w:t>
      </w:r>
    </w:p>
    <w:p w14:paraId="0000015C" w14:textId="77777777" w:rsidR="002F7EC3" w:rsidRDefault="00623F01">
      <w:pPr>
        <w:rPr>
          <w:b/>
          <w:bCs/>
        </w:rPr>
      </w:pPr>
      <w:r>
        <w:rPr>
          <w:b/>
          <w:bCs/>
        </w:rPr>
        <w:t xml:space="preserve">II.C. Předchozí podpora/y projektu/díla </w:t>
      </w:r>
    </w:p>
    <w:p w14:paraId="0000015D" w14:textId="77777777" w:rsidR="002F7EC3" w:rsidRDefault="002F7EC3"/>
    <w:tbl>
      <w:tblPr>
        <w:tblStyle w:val="affffff2"/>
        <w:tblW w:w="9774" w:type="dxa"/>
        <w:tblInd w:w="-68" w:type="dxa"/>
        <w:tblLayout w:type="fixed"/>
        <w:tblLook w:val="0400" w:firstRow="0" w:lastRow="0" w:firstColumn="0" w:lastColumn="0" w:noHBand="0" w:noVBand="1"/>
      </w:tblPr>
      <w:tblGrid>
        <w:gridCol w:w="1310"/>
        <w:gridCol w:w="1900"/>
        <w:gridCol w:w="2071"/>
        <w:gridCol w:w="2218"/>
        <w:gridCol w:w="2275"/>
      </w:tblGrid>
      <w:tr w:rsidR="002F7EC3" w14:paraId="037E3052" w14:textId="77777777">
        <w:trPr>
          <w:trHeight w:val="326"/>
        </w:trPr>
        <w:tc>
          <w:tcPr>
            <w:tcW w:w="9774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5E" w14:textId="5FBFE74B" w:rsidR="002F7EC3" w:rsidRDefault="00623F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předchozí podpory </w:t>
            </w:r>
            <w:r w:rsidR="00DE0C5B">
              <w:rPr>
                <w:b/>
                <w:bCs/>
              </w:rPr>
              <w:t>neperiodick</w:t>
            </w:r>
            <w:r w:rsidR="00AC2F31">
              <w:rPr>
                <w:b/>
                <w:bCs/>
              </w:rPr>
              <w:t>é</w:t>
            </w:r>
            <w:r w:rsidR="00DE0C5B">
              <w:rPr>
                <w:b/>
                <w:bCs/>
              </w:rPr>
              <w:t xml:space="preserve"> publikac</w:t>
            </w:r>
            <w:r w:rsidR="00AC2F31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ze Státního fondu audiovize nebo Státního fondu kinematografie, včetně dosud nerozhodnutých žádostí </w:t>
            </w:r>
          </w:p>
          <w:p w14:paraId="0000015F" w14:textId="77777777" w:rsidR="002F7EC3" w:rsidRDefault="00623F01">
            <w:r>
              <w:t>(tj. týká se podaných žádostí téhož audiovizuálního díla v rámci více fází jeho real</w:t>
            </w:r>
            <w:r>
              <w:t>izace např. literární příprava, kompletní vývoj, výroba a propagace)</w:t>
            </w:r>
          </w:p>
        </w:tc>
      </w:tr>
      <w:tr w:rsidR="002F7EC3" w14:paraId="1B1075E2" w14:textId="77777777">
        <w:trPr>
          <w:trHeight w:val="284"/>
        </w:trPr>
        <w:tc>
          <w:tcPr>
            <w:tcW w:w="13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4" w14:textId="77777777" w:rsidR="002F7EC3" w:rsidRDefault="00623F01">
            <w:r>
              <w:t>číslo projektu</w:t>
            </w:r>
          </w:p>
        </w:tc>
        <w:tc>
          <w:tcPr>
            <w:tcW w:w="190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5" w14:textId="77777777" w:rsidR="002F7EC3" w:rsidRDefault="00623F01">
            <w:r>
              <w:t>název projektu</w:t>
            </w:r>
          </w:p>
        </w:tc>
        <w:tc>
          <w:tcPr>
            <w:tcW w:w="207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6" w14:textId="77777777" w:rsidR="002F7EC3" w:rsidRDefault="00623F01">
            <w:r>
              <w:t>dotační okruh</w:t>
            </w:r>
          </w:p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7" w14:textId="77777777" w:rsidR="002F7EC3" w:rsidRDefault="00623F01">
            <w:r>
              <w:t>výše dotace v Kč</w:t>
            </w:r>
            <w:r>
              <w:br/>
              <w:t>(v případě nerozhodnutých žádostí uveďte požadovanou částku)</w:t>
            </w:r>
          </w:p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8" w14:textId="77777777" w:rsidR="002F7EC3" w:rsidRDefault="00623F01">
            <w:r>
              <w:t>stav žádosti: podáno /podpořeno/ nepodpořeno (v době podání této žádosti)</w:t>
            </w:r>
          </w:p>
        </w:tc>
      </w:tr>
      <w:tr w:rsidR="002F7EC3" w14:paraId="61872C80" w14:textId="77777777">
        <w:trPr>
          <w:trHeight w:val="397"/>
        </w:trPr>
        <w:tc>
          <w:tcPr>
            <w:tcW w:w="1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9" w14:textId="77777777" w:rsidR="002F7EC3" w:rsidRDefault="002F7EC3"/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A" w14:textId="77777777" w:rsidR="002F7EC3" w:rsidRDefault="002F7EC3"/>
        </w:tc>
        <w:tc>
          <w:tcPr>
            <w:tcW w:w="2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B" w14:textId="77777777" w:rsidR="002F7EC3" w:rsidRDefault="002F7EC3"/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C" w14:textId="77777777" w:rsidR="002F7EC3" w:rsidRDefault="002F7EC3"/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D" w14:textId="77777777" w:rsidR="002F7EC3" w:rsidRDefault="002F7EC3"/>
        </w:tc>
      </w:tr>
      <w:tr w:rsidR="002F7EC3" w14:paraId="19C31CB2" w14:textId="77777777">
        <w:trPr>
          <w:trHeight w:val="397"/>
        </w:trPr>
        <w:tc>
          <w:tcPr>
            <w:tcW w:w="1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E" w14:textId="77777777" w:rsidR="002F7EC3" w:rsidRDefault="002F7EC3"/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6F" w14:textId="77777777" w:rsidR="002F7EC3" w:rsidRDefault="002F7EC3"/>
        </w:tc>
        <w:tc>
          <w:tcPr>
            <w:tcW w:w="2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0" w14:textId="77777777" w:rsidR="002F7EC3" w:rsidRDefault="002F7EC3"/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1" w14:textId="77777777" w:rsidR="002F7EC3" w:rsidRDefault="002F7EC3"/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2" w14:textId="77777777" w:rsidR="002F7EC3" w:rsidRDefault="002F7EC3"/>
        </w:tc>
      </w:tr>
      <w:tr w:rsidR="002F7EC3" w14:paraId="6D30853E" w14:textId="77777777">
        <w:trPr>
          <w:trHeight w:val="397"/>
        </w:trPr>
        <w:tc>
          <w:tcPr>
            <w:tcW w:w="1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3" w14:textId="77777777" w:rsidR="002F7EC3" w:rsidRDefault="002F7EC3"/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4" w14:textId="77777777" w:rsidR="002F7EC3" w:rsidRDefault="002F7EC3"/>
        </w:tc>
        <w:tc>
          <w:tcPr>
            <w:tcW w:w="2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5" w14:textId="77777777" w:rsidR="002F7EC3" w:rsidRDefault="002F7EC3"/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6" w14:textId="77777777" w:rsidR="002F7EC3" w:rsidRDefault="002F7EC3"/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0177" w14:textId="77777777" w:rsidR="002F7EC3" w:rsidRDefault="002F7EC3"/>
        </w:tc>
      </w:tr>
    </w:tbl>
    <w:p w14:paraId="00000178" w14:textId="77777777" w:rsidR="002F7EC3" w:rsidRDefault="002F7EC3"/>
    <w:p w14:paraId="00000179" w14:textId="77777777" w:rsidR="002F7EC3" w:rsidRDefault="00623F01">
      <w:pPr>
        <w:rPr>
          <w:b/>
          <w:bCs/>
        </w:rPr>
      </w:pPr>
      <w:r>
        <w:br w:type="page"/>
      </w:r>
    </w:p>
    <w:p w14:paraId="0000017A" w14:textId="77777777" w:rsidR="002F7EC3" w:rsidRDefault="00623F01">
      <w:r>
        <w:rPr>
          <w:b/>
          <w:bCs/>
        </w:rPr>
        <w:lastRenderedPageBreak/>
        <w:t>II.D. Definice projektu</w:t>
      </w:r>
    </w:p>
    <w:p w14:paraId="0000017B" w14:textId="77777777" w:rsidR="002F7EC3" w:rsidRDefault="002F7EC3"/>
    <w:tbl>
      <w:tblPr>
        <w:tblStyle w:val="affffff3"/>
        <w:tblW w:w="9774" w:type="dxa"/>
        <w:tblInd w:w="-13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5385"/>
      </w:tblGrid>
      <w:tr w:rsidR="002F7EC3" w14:paraId="79749EA5" w14:textId="77777777">
        <w:trPr>
          <w:trHeight w:val="510"/>
        </w:trPr>
        <w:tc>
          <w:tcPr>
            <w:tcW w:w="9774" w:type="dxa"/>
            <w:gridSpan w:val="2"/>
            <w:vAlign w:val="center"/>
          </w:tcPr>
          <w:p w14:paraId="0000017C" w14:textId="77777777" w:rsidR="002F7EC3" w:rsidRDefault="00623F01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1" w:name="_heading=h.xm7ak56cu6ho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14:paraId="0000017D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2F7EC3" w14:paraId="09F71B5A" w14:textId="77777777">
        <w:trPr>
          <w:trHeight w:val="510"/>
        </w:trPr>
        <w:tc>
          <w:tcPr>
            <w:tcW w:w="4389" w:type="dxa"/>
          </w:tcPr>
          <w:p w14:paraId="0000017F" w14:textId="3B212FC7" w:rsidR="002F7EC3" w:rsidRDefault="00AC2F31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2" w:name="_heading=h.stfq4bt5ev2a" w:colFirst="0" w:colLast="0"/>
            <w:bookmarkEnd w:id="2"/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623F01">
              <w:rPr>
                <w:rFonts w:ascii="Arial" w:eastAsia="Arial" w:hAnsi="Arial" w:cs="Arial"/>
                <w:sz w:val="19"/>
                <w:szCs w:val="19"/>
              </w:rPr>
              <w:t>éma publikace</w:t>
            </w:r>
          </w:p>
          <w:p w14:paraId="00000180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(vypište taxativně hlavní téma či témata publikace)</w:t>
            </w:r>
          </w:p>
        </w:tc>
        <w:tc>
          <w:tcPr>
            <w:tcW w:w="5385" w:type="dxa"/>
          </w:tcPr>
          <w:p w14:paraId="00000181" w14:textId="77777777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3E9B81CB" w14:textId="77777777">
        <w:trPr>
          <w:trHeight w:val="510"/>
        </w:trPr>
        <w:tc>
          <w:tcPr>
            <w:tcW w:w="4389" w:type="dxa"/>
          </w:tcPr>
          <w:p w14:paraId="00000182" w14:textId="499C9266" w:rsidR="002F7EC3" w:rsidRDefault="00AC2F31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623F01">
              <w:rPr>
                <w:rFonts w:ascii="Arial" w:eastAsia="Arial" w:hAnsi="Arial" w:cs="Arial"/>
                <w:sz w:val="19"/>
                <w:szCs w:val="19"/>
              </w:rPr>
              <w:t>ozsah</w:t>
            </w:r>
          </w:p>
          <w:p w14:paraId="00000183" w14:textId="77777777" w:rsidR="002F7EC3" w:rsidRDefault="00623F01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(v normostranách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footnoteReference w:id="7"/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t>;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minimální rozsah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stanovujte realisticky, bude pro projekt závazný)</w:t>
            </w:r>
          </w:p>
        </w:tc>
        <w:tc>
          <w:tcPr>
            <w:tcW w:w="5385" w:type="dxa"/>
          </w:tcPr>
          <w:p w14:paraId="00000184" w14:textId="77777777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6ECF213C" w14:textId="77777777">
        <w:trPr>
          <w:trHeight w:val="123"/>
        </w:trPr>
        <w:tc>
          <w:tcPr>
            <w:tcW w:w="4389" w:type="dxa"/>
          </w:tcPr>
          <w:p w14:paraId="00000185" w14:textId="735D13AA" w:rsidR="002F7EC3" w:rsidRDefault="00AC2F31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623F01">
              <w:rPr>
                <w:rFonts w:ascii="Arial" w:eastAsia="Arial" w:hAnsi="Arial" w:cs="Arial"/>
                <w:sz w:val="19"/>
                <w:szCs w:val="19"/>
              </w:rPr>
              <w:t>utor</w:t>
            </w:r>
          </w:p>
        </w:tc>
        <w:tc>
          <w:tcPr>
            <w:tcW w:w="5385" w:type="dxa"/>
          </w:tcPr>
          <w:p w14:paraId="00000186" w14:textId="77777777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00000187" w14:textId="77777777" w:rsidR="002F7EC3" w:rsidRDefault="002F7EC3">
      <w:pPr>
        <w:rPr>
          <w:b/>
          <w:bCs/>
        </w:rPr>
      </w:pPr>
    </w:p>
    <w:tbl>
      <w:tblPr>
        <w:tblStyle w:val="affffff4"/>
        <w:tblW w:w="97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088"/>
        <w:gridCol w:w="4004"/>
        <w:gridCol w:w="683"/>
      </w:tblGrid>
      <w:tr w:rsidR="002F7EC3" w14:paraId="24CAC085" w14:textId="77777777" w:rsidTr="00AC2F31">
        <w:trPr>
          <w:trHeight w:val="488"/>
          <w:jc w:val="center"/>
        </w:trPr>
        <w:tc>
          <w:tcPr>
            <w:tcW w:w="5088" w:type="dxa"/>
            <w:vMerge w:val="restart"/>
          </w:tcPr>
          <w:p w14:paraId="00000188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sdt>
              <w:sdtPr>
                <w:tag w:val="goog_rdk_0"/>
                <w:id w:val="1704797056"/>
              </w:sdtPr>
              <w:sdtEndPr/>
              <w:sdtContent/>
            </w:sdt>
            <w:sdt>
              <w:sdtPr>
                <w:tag w:val="goog_rdk_1"/>
                <w:id w:val="1827562757"/>
              </w:sdtPr>
              <w:sdtEndPr/>
              <w:sdtContent/>
            </w:sdt>
            <w:r>
              <w:rPr>
                <w:rFonts w:ascii="Arial" w:eastAsia="Arial" w:hAnsi="Arial" w:cs="Arial"/>
                <w:sz w:val="19"/>
                <w:szCs w:val="19"/>
              </w:rPr>
              <w:t xml:space="preserve">Text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neperiodické publikace je výsledkem výzkumu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podpořeného v minulosti Státním fondem audiovize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či Státním fondem kinematografie (ve výzvě určené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pro Konference a výzkumné projekty) či jiným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druhem grantu na výzkum (univerzitní granty, GAČR,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mezinárodní výzkumné projekty, rezidence atp.)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(označte </w:t>
            </w:r>
            <w:r>
              <w:rPr>
                <w:rFonts w:ascii="Arial" w:eastAsia="Arial" w:hAnsi="Arial" w:cs="Arial"/>
                <w:sz w:val="19"/>
                <w:szCs w:val="19"/>
              </w:rPr>
              <w:t>křížkem)</w:t>
            </w:r>
          </w:p>
        </w:tc>
        <w:tc>
          <w:tcPr>
            <w:tcW w:w="4004" w:type="dxa"/>
          </w:tcPr>
          <w:p w14:paraId="00000189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683" w:type="dxa"/>
          </w:tcPr>
          <w:p w14:paraId="0000018A" w14:textId="77777777" w:rsidR="002F7EC3" w:rsidRDefault="002F7EC3"/>
        </w:tc>
      </w:tr>
      <w:tr w:rsidR="002F7EC3" w14:paraId="11486D8F" w14:textId="77777777" w:rsidTr="00AC2F31">
        <w:trPr>
          <w:trHeight w:val="488"/>
          <w:jc w:val="center"/>
        </w:trPr>
        <w:tc>
          <w:tcPr>
            <w:tcW w:w="5088" w:type="dxa"/>
            <w:vMerge/>
          </w:tcPr>
          <w:p w14:paraId="0000018B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04" w:type="dxa"/>
          </w:tcPr>
          <w:p w14:paraId="0000018C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683" w:type="dxa"/>
          </w:tcPr>
          <w:p w14:paraId="0000018D" w14:textId="77777777" w:rsidR="002F7EC3" w:rsidRDefault="002F7EC3"/>
        </w:tc>
      </w:tr>
      <w:tr w:rsidR="002F7EC3" w14:paraId="229FC61E" w14:textId="77777777" w:rsidTr="00AC2F31">
        <w:trPr>
          <w:trHeight w:val="488"/>
          <w:jc w:val="center"/>
        </w:trPr>
        <w:tc>
          <w:tcPr>
            <w:tcW w:w="5088" w:type="dxa"/>
          </w:tcPr>
          <w:p w14:paraId="0000018E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 případě, že ano, uveďte, o jakého poskytovatele šlo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a jaká byla výše této podpory:</w:t>
            </w:r>
          </w:p>
        </w:tc>
        <w:tc>
          <w:tcPr>
            <w:tcW w:w="4687" w:type="dxa"/>
            <w:gridSpan w:val="2"/>
          </w:tcPr>
          <w:p w14:paraId="0000018F" w14:textId="77777777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66802518" w14:textId="77777777" w:rsidTr="00AC2F31">
        <w:trPr>
          <w:trHeight w:val="297"/>
          <w:jc w:val="center"/>
        </w:trPr>
        <w:tc>
          <w:tcPr>
            <w:tcW w:w="5088" w:type="dxa"/>
            <w:vMerge w:val="restart"/>
          </w:tcPr>
          <w:p w14:paraId="00000191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 případě, že ano, uveďte, jestli součástí rozpočtu </w:t>
            </w:r>
          </w:p>
          <w:p w14:paraId="00000192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výzkumného projektu byly i finance určené na vydání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>neperiodické publikace, která je předmětem této žádosti</w:t>
            </w:r>
          </w:p>
          <w:p w14:paraId="00000193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(označte křížkem)</w:t>
            </w:r>
          </w:p>
        </w:tc>
        <w:tc>
          <w:tcPr>
            <w:tcW w:w="4004" w:type="dxa"/>
          </w:tcPr>
          <w:p w14:paraId="00000194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683" w:type="dxa"/>
          </w:tcPr>
          <w:p w14:paraId="00000195" w14:textId="77777777" w:rsidR="002F7EC3" w:rsidRDefault="002F7EC3"/>
        </w:tc>
      </w:tr>
      <w:tr w:rsidR="002F7EC3" w14:paraId="5D1BEC66" w14:textId="77777777" w:rsidTr="00AC2F31">
        <w:trPr>
          <w:trHeight w:val="289"/>
          <w:jc w:val="center"/>
        </w:trPr>
        <w:tc>
          <w:tcPr>
            <w:tcW w:w="5088" w:type="dxa"/>
            <w:vMerge/>
          </w:tcPr>
          <w:p w14:paraId="00000196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04" w:type="dxa"/>
          </w:tcPr>
          <w:p w14:paraId="00000197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683" w:type="dxa"/>
          </w:tcPr>
          <w:p w14:paraId="00000198" w14:textId="77777777" w:rsidR="002F7EC3" w:rsidRDefault="002F7EC3"/>
        </w:tc>
      </w:tr>
      <w:tr w:rsidR="002F7EC3" w14:paraId="1348E75D" w14:textId="77777777" w:rsidTr="00AC2F31">
        <w:trPr>
          <w:trHeight w:val="488"/>
          <w:jc w:val="center"/>
        </w:trPr>
        <w:tc>
          <w:tcPr>
            <w:tcW w:w="5088" w:type="dxa"/>
          </w:tcPr>
          <w:p w14:paraId="00000199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 případě, že součástí rozpočtu dříve uděleného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grantu byly i finance na vydání předmětné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neperiodické publikace, uveďte částku.</w:t>
            </w:r>
          </w:p>
        </w:tc>
        <w:tc>
          <w:tcPr>
            <w:tcW w:w="4687" w:type="dxa"/>
            <w:gridSpan w:val="2"/>
          </w:tcPr>
          <w:p w14:paraId="0000019A" w14:textId="77777777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6EE09A3F" w14:textId="77777777" w:rsidTr="00AC2F31">
        <w:trPr>
          <w:trHeight w:val="488"/>
          <w:jc w:val="center"/>
        </w:trPr>
        <w:tc>
          <w:tcPr>
            <w:tcW w:w="5088" w:type="dxa"/>
          </w:tcPr>
          <w:p w14:paraId="0000019C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 případě, že byly takové prostředky součástí </w:t>
            </w:r>
          </w:p>
          <w:p w14:paraId="0000019D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rozpočtu výzkumného projektu, zdůvodněte, proč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předchozí poskytnutá podpora nebyla pro vydání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publikace dostačující:</w:t>
            </w:r>
          </w:p>
        </w:tc>
        <w:tc>
          <w:tcPr>
            <w:tcW w:w="4687" w:type="dxa"/>
            <w:gridSpan w:val="2"/>
          </w:tcPr>
          <w:p w14:paraId="0000019E" w14:textId="77777777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000001A0" w14:textId="77777777" w:rsidR="002F7EC3" w:rsidRDefault="002F7EC3">
      <w:pPr>
        <w:keepNext/>
        <w:rPr>
          <w:b/>
          <w:bCs/>
        </w:rPr>
      </w:pPr>
    </w:p>
    <w:tbl>
      <w:tblPr>
        <w:tblStyle w:val="affffff5"/>
        <w:tblW w:w="97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52"/>
        <w:gridCol w:w="5623"/>
      </w:tblGrid>
      <w:tr w:rsidR="002F7EC3" w14:paraId="398A5D52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1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bookmarkStart w:id="4" w:name="_heading=h.6hqn6monpubd" w:colFirst="0" w:colLast="0"/>
            <w:bookmarkEnd w:id="4"/>
            <w:r>
              <w:rPr>
                <w:rFonts w:ascii="Arial" w:eastAsia="Arial" w:hAnsi="Arial" w:cs="Arial"/>
                <w:sz w:val="19"/>
                <w:szCs w:val="19"/>
              </w:rPr>
              <w:t>pracovní název publikace</w:t>
            </w:r>
          </w:p>
        </w:tc>
        <w:tc>
          <w:tcPr>
            <w:tcW w:w="5623" w:type="dxa"/>
          </w:tcPr>
          <w:p w14:paraId="000001A2" w14:textId="77777777" w:rsidR="002F7EC3" w:rsidRDefault="00623F01">
            <w:r>
              <w:t> </w:t>
            </w:r>
          </w:p>
        </w:tc>
      </w:tr>
      <w:tr w:rsidR="002F7EC3" w14:paraId="0C2AE524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3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předpokládaný rok vydání</w:t>
            </w:r>
          </w:p>
        </w:tc>
        <w:tc>
          <w:tcPr>
            <w:tcW w:w="5623" w:type="dxa"/>
          </w:tcPr>
          <w:p w14:paraId="000001A4" w14:textId="77777777" w:rsidR="002F7EC3" w:rsidRDefault="002F7EC3"/>
        </w:tc>
      </w:tr>
      <w:tr w:rsidR="002F7EC3" w14:paraId="64A53B17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5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místo vydání</w:t>
            </w:r>
          </w:p>
        </w:tc>
        <w:tc>
          <w:tcPr>
            <w:tcW w:w="5623" w:type="dxa"/>
          </w:tcPr>
          <w:p w14:paraId="000001A6" w14:textId="77777777" w:rsidR="002F7EC3" w:rsidRDefault="002F7EC3"/>
        </w:tc>
      </w:tr>
      <w:tr w:rsidR="002F7EC3" w14:paraId="31D8D738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7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nakladatelství</w:t>
            </w:r>
          </w:p>
        </w:tc>
        <w:tc>
          <w:tcPr>
            <w:tcW w:w="5623" w:type="dxa"/>
          </w:tcPr>
          <w:p w14:paraId="000001A8" w14:textId="77777777" w:rsidR="002F7EC3" w:rsidRDefault="002F7EC3"/>
        </w:tc>
      </w:tr>
      <w:tr w:rsidR="002F7EC3" w14:paraId="66C54E77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9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spoluautoři</w:t>
            </w:r>
          </w:p>
        </w:tc>
        <w:tc>
          <w:tcPr>
            <w:tcW w:w="5623" w:type="dxa"/>
          </w:tcPr>
          <w:p w14:paraId="000001AA" w14:textId="77777777" w:rsidR="002F7EC3" w:rsidRDefault="00623F01">
            <w:r>
              <w:t> </w:t>
            </w:r>
          </w:p>
        </w:tc>
      </w:tr>
      <w:tr w:rsidR="002F7EC3" w14:paraId="3A60243E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B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překladatel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(je-li relevantní)</w:t>
            </w:r>
          </w:p>
        </w:tc>
        <w:tc>
          <w:tcPr>
            <w:tcW w:w="5623" w:type="dxa"/>
          </w:tcPr>
          <w:p w14:paraId="000001AC" w14:textId="77777777" w:rsidR="002F7EC3" w:rsidRDefault="002F7EC3"/>
        </w:tc>
      </w:tr>
      <w:tr w:rsidR="002F7EC3" w14:paraId="155B1F6A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AD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fotografie</w:t>
            </w:r>
          </w:p>
          <w:p w14:paraId="000001AE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(ano/ne, kolik, z jakých zdrojů, způsob využití)</w:t>
            </w:r>
          </w:p>
        </w:tc>
        <w:tc>
          <w:tcPr>
            <w:tcW w:w="5623" w:type="dxa"/>
          </w:tcPr>
          <w:p w14:paraId="000001AF" w14:textId="77777777" w:rsidR="002F7EC3" w:rsidRDefault="002F7EC3"/>
        </w:tc>
      </w:tr>
      <w:tr w:rsidR="002F7EC3" w14:paraId="63D0E485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0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jiné přílohy </w:t>
            </w:r>
          </w:p>
          <w:p w14:paraId="000001B1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(DVD apod.)</w:t>
            </w:r>
          </w:p>
        </w:tc>
        <w:tc>
          <w:tcPr>
            <w:tcW w:w="5623" w:type="dxa"/>
          </w:tcPr>
          <w:p w14:paraId="000001B2" w14:textId="77777777" w:rsidR="002F7EC3" w:rsidRDefault="002F7EC3"/>
        </w:tc>
      </w:tr>
      <w:tr w:rsidR="002F7EC3" w14:paraId="5FDBB94D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3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formát, vazba</w:t>
            </w:r>
          </w:p>
        </w:tc>
        <w:tc>
          <w:tcPr>
            <w:tcW w:w="5623" w:type="dxa"/>
          </w:tcPr>
          <w:p w14:paraId="000001B4" w14:textId="77777777" w:rsidR="002F7EC3" w:rsidRDefault="00623F01">
            <w:r>
              <w:t> </w:t>
            </w:r>
          </w:p>
        </w:tc>
      </w:tr>
      <w:tr w:rsidR="002F7EC3" w14:paraId="0B60A9E6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5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barevnost</w:t>
            </w:r>
          </w:p>
          <w:p w14:paraId="000001B6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(barevná/černobílá)</w:t>
            </w:r>
          </w:p>
        </w:tc>
        <w:tc>
          <w:tcPr>
            <w:tcW w:w="5623" w:type="dxa"/>
          </w:tcPr>
          <w:p w14:paraId="000001B7" w14:textId="77777777" w:rsidR="002F7EC3" w:rsidRDefault="002F7EC3"/>
        </w:tc>
      </w:tr>
      <w:tr w:rsidR="002F7EC3" w14:paraId="166297C0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8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předpokládaný náklad</w:t>
            </w:r>
          </w:p>
        </w:tc>
        <w:tc>
          <w:tcPr>
            <w:tcW w:w="5623" w:type="dxa"/>
          </w:tcPr>
          <w:p w14:paraId="000001B9" w14:textId="77777777" w:rsidR="002F7EC3" w:rsidRDefault="00623F01">
            <w:r>
              <w:t> </w:t>
            </w:r>
          </w:p>
        </w:tc>
      </w:tr>
      <w:tr w:rsidR="002F7EC3" w14:paraId="5F646742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A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jazykové mutace</w:t>
            </w:r>
          </w:p>
        </w:tc>
        <w:tc>
          <w:tcPr>
            <w:tcW w:w="5623" w:type="dxa"/>
          </w:tcPr>
          <w:p w14:paraId="000001BB" w14:textId="77777777" w:rsidR="002F7EC3" w:rsidRDefault="002F7EC3"/>
        </w:tc>
      </w:tr>
      <w:tr w:rsidR="002F7EC3" w14:paraId="29DA25E5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C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předpokládaná cena publikace</w:t>
            </w:r>
          </w:p>
          <w:p w14:paraId="000001BD" w14:textId="77777777" w:rsidR="002F7EC3" w:rsidRDefault="00623F01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(případně jednotlivých jazykových mutací)</w:t>
            </w:r>
          </w:p>
        </w:tc>
        <w:tc>
          <w:tcPr>
            <w:tcW w:w="5623" w:type="dxa"/>
          </w:tcPr>
          <w:p w14:paraId="000001BE" w14:textId="77777777" w:rsidR="002F7EC3" w:rsidRDefault="002F7EC3"/>
        </w:tc>
      </w:tr>
      <w:tr w:rsidR="002F7EC3" w14:paraId="7E75C43B" w14:textId="77777777" w:rsidTr="00AC2F31">
        <w:trPr>
          <w:trHeight w:val="488"/>
          <w:jc w:val="center"/>
        </w:trPr>
        <w:tc>
          <w:tcPr>
            <w:tcW w:w="4152" w:type="dxa"/>
          </w:tcPr>
          <w:p w14:paraId="000001BF" w14:textId="54360791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623" w:type="dxa"/>
          </w:tcPr>
          <w:p w14:paraId="000001C0" w14:textId="77777777" w:rsidR="002F7EC3" w:rsidRDefault="002F7EC3"/>
        </w:tc>
      </w:tr>
      <w:tr w:rsidR="002F7EC3" w14:paraId="06F617C7" w14:textId="77777777" w:rsidTr="00AC2F31">
        <w:trPr>
          <w:trHeight w:val="489"/>
          <w:jc w:val="center"/>
        </w:trPr>
        <w:tc>
          <w:tcPr>
            <w:tcW w:w="9775" w:type="dxa"/>
            <w:gridSpan w:val="2"/>
          </w:tcPr>
          <w:p w14:paraId="000001C5" w14:textId="78F5AC7D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29FAE903" w14:textId="77777777" w:rsidTr="00AC2F31">
        <w:trPr>
          <w:trHeight w:val="489"/>
          <w:jc w:val="center"/>
        </w:trPr>
        <w:tc>
          <w:tcPr>
            <w:tcW w:w="9775" w:type="dxa"/>
            <w:gridSpan w:val="2"/>
          </w:tcPr>
          <w:p w14:paraId="000001CB" w14:textId="07EC2998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19C9E904" w14:textId="77777777" w:rsidTr="00AC2F31">
        <w:trPr>
          <w:trHeight w:val="489"/>
          <w:jc w:val="center"/>
        </w:trPr>
        <w:tc>
          <w:tcPr>
            <w:tcW w:w="9775" w:type="dxa"/>
            <w:gridSpan w:val="2"/>
          </w:tcPr>
          <w:p w14:paraId="000001D0" w14:textId="0E368BC1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F7EC3" w14:paraId="71FCF885" w14:textId="77777777" w:rsidTr="00AC2F31">
        <w:trPr>
          <w:trHeight w:val="489"/>
          <w:jc w:val="center"/>
        </w:trPr>
        <w:tc>
          <w:tcPr>
            <w:tcW w:w="9775" w:type="dxa"/>
            <w:gridSpan w:val="2"/>
          </w:tcPr>
          <w:p w14:paraId="000001D6" w14:textId="2A52D494" w:rsidR="002F7EC3" w:rsidRDefault="002F7EC3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000001D8" w14:textId="77777777" w:rsidR="002F7EC3" w:rsidRDefault="002F7EC3">
      <w:pPr>
        <w:keepNext/>
        <w:rPr>
          <w:b/>
          <w:bCs/>
        </w:rPr>
      </w:pPr>
    </w:p>
    <w:p w14:paraId="000001D9" w14:textId="77777777" w:rsidR="002F7EC3" w:rsidRDefault="002F7EC3">
      <w:pPr>
        <w:keepNext/>
        <w:rPr>
          <w:b/>
          <w:bCs/>
        </w:rPr>
      </w:pPr>
    </w:p>
    <w:p w14:paraId="000001DA" w14:textId="77777777" w:rsidR="002F7EC3" w:rsidRDefault="00623F01">
      <w:pPr>
        <w:keepNext/>
        <w:rPr>
          <w:b/>
          <w:bCs/>
        </w:rPr>
      </w:pPr>
      <w:r>
        <w:rPr>
          <w:b/>
          <w:bCs/>
        </w:rPr>
        <w:t>III. Harmonogram projektu</w:t>
      </w:r>
    </w:p>
    <w:p w14:paraId="000001DB" w14:textId="77777777" w:rsidR="002F7EC3" w:rsidRDefault="002F7EC3">
      <w:pPr>
        <w:keepNext/>
        <w:rPr>
          <w:b/>
          <w:bCs/>
        </w:rPr>
      </w:pPr>
    </w:p>
    <w:tbl>
      <w:tblPr>
        <w:tblStyle w:val="affffff6"/>
        <w:tblW w:w="961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6345"/>
      </w:tblGrid>
      <w:tr w:rsidR="002F7EC3" w14:paraId="10D6FDC1" w14:textId="77777777">
        <w:trPr>
          <w:trHeight w:val="563"/>
          <w:jc w:val="center"/>
        </w:trPr>
        <w:tc>
          <w:tcPr>
            <w:tcW w:w="9615" w:type="dxa"/>
            <w:gridSpan w:val="2"/>
          </w:tcPr>
          <w:p w14:paraId="000001DC" w14:textId="77777777" w:rsidR="002F7EC3" w:rsidRDefault="00623F01">
            <w:pPr>
              <w:keepNext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harmonogram projektu</w:t>
            </w:r>
          </w:p>
        </w:tc>
      </w:tr>
      <w:tr w:rsidR="002F7EC3" w14:paraId="22D19D45" w14:textId="77777777">
        <w:trPr>
          <w:trHeight w:val="340"/>
          <w:jc w:val="center"/>
        </w:trPr>
        <w:tc>
          <w:tcPr>
            <w:tcW w:w="3270" w:type="dxa"/>
          </w:tcPr>
          <w:p w14:paraId="000001DE" w14:textId="77777777" w:rsidR="002F7EC3" w:rsidRDefault="00623F01">
            <w:r>
              <w:t>příprava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</w:tc>
        <w:tc>
          <w:tcPr>
            <w:tcW w:w="6345" w:type="dxa"/>
          </w:tcPr>
          <w:p w14:paraId="000001DF" w14:textId="77777777" w:rsidR="002F7EC3" w:rsidRDefault="002F7EC3"/>
        </w:tc>
      </w:tr>
      <w:tr w:rsidR="002F7EC3" w14:paraId="5E8B36D5" w14:textId="77777777">
        <w:trPr>
          <w:trHeight w:val="340"/>
          <w:jc w:val="center"/>
        </w:trPr>
        <w:tc>
          <w:tcPr>
            <w:tcW w:w="3270" w:type="dxa"/>
          </w:tcPr>
          <w:p w14:paraId="000001E0" w14:textId="77777777" w:rsidR="002F7EC3" w:rsidRDefault="00623F01">
            <w:r>
              <w:t>jiné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  <w:p w14:paraId="000001E1" w14:textId="77777777" w:rsidR="002F7EC3" w:rsidRDefault="002F7EC3"/>
        </w:tc>
        <w:tc>
          <w:tcPr>
            <w:tcW w:w="6345" w:type="dxa"/>
          </w:tcPr>
          <w:p w14:paraId="000001E2" w14:textId="77777777" w:rsidR="002F7EC3" w:rsidRDefault="002F7EC3"/>
        </w:tc>
      </w:tr>
      <w:tr w:rsidR="002F7EC3" w14:paraId="1DC37042" w14:textId="77777777">
        <w:trPr>
          <w:trHeight w:val="340"/>
          <w:jc w:val="center"/>
        </w:trPr>
        <w:tc>
          <w:tcPr>
            <w:tcW w:w="3270" w:type="dxa"/>
          </w:tcPr>
          <w:p w14:paraId="000001E3" w14:textId="77777777" w:rsidR="002F7EC3" w:rsidRDefault="00623F01">
            <w:r>
              <w:t>jiné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  <w:p w14:paraId="000001E4" w14:textId="77777777" w:rsidR="002F7EC3" w:rsidRDefault="002F7EC3"/>
        </w:tc>
        <w:tc>
          <w:tcPr>
            <w:tcW w:w="6345" w:type="dxa"/>
          </w:tcPr>
          <w:p w14:paraId="000001E5" w14:textId="77777777" w:rsidR="002F7EC3" w:rsidRDefault="002F7EC3"/>
        </w:tc>
      </w:tr>
      <w:tr w:rsidR="002F7EC3" w14:paraId="6DB65683" w14:textId="77777777">
        <w:trPr>
          <w:trHeight w:val="340"/>
          <w:jc w:val="center"/>
        </w:trPr>
        <w:tc>
          <w:tcPr>
            <w:tcW w:w="3270" w:type="dxa"/>
          </w:tcPr>
          <w:p w14:paraId="000001E6" w14:textId="77777777" w:rsidR="002F7EC3" w:rsidRDefault="00623F01">
            <w:r>
              <w:t>jiné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  <w:p w14:paraId="000001E7" w14:textId="77777777" w:rsidR="002F7EC3" w:rsidRDefault="002F7EC3"/>
        </w:tc>
        <w:tc>
          <w:tcPr>
            <w:tcW w:w="6345" w:type="dxa"/>
          </w:tcPr>
          <w:p w14:paraId="000001E8" w14:textId="77777777" w:rsidR="002F7EC3" w:rsidRDefault="002F7EC3"/>
        </w:tc>
      </w:tr>
      <w:tr w:rsidR="002F7EC3" w14:paraId="0721C4D2" w14:textId="77777777">
        <w:trPr>
          <w:trHeight w:val="340"/>
          <w:jc w:val="center"/>
        </w:trPr>
        <w:tc>
          <w:tcPr>
            <w:tcW w:w="3270" w:type="dxa"/>
          </w:tcPr>
          <w:p w14:paraId="000001E9" w14:textId="77777777" w:rsidR="002F7EC3" w:rsidRDefault="00623F01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  <w:p w14:paraId="000001EA" w14:textId="77777777" w:rsidR="002F7EC3" w:rsidRDefault="00623F01">
            <w:pPr>
              <w:rPr>
                <w:i/>
                <w:iCs/>
              </w:rPr>
            </w:pPr>
            <w:r>
              <w:rPr>
                <w:i/>
                <w:iCs/>
              </w:rPr>
              <w:t>(max. do nejzazšího data dokončení uvedeného ve výzvě)</w:t>
            </w:r>
          </w:p>
          <w:p w14:paraId="000001EB" w14:textId="77777777" w:rsidR="002F7EC3" w:rsidRDefault="002F7EC3"/>
        </w:tc>
        <w:tc>
          <w:tcPr>
            <w:tcW w:w="6345" w:type="dxa"/>
          </w:tcPr>
          <w:p w14:paraId="000001EC" w14:textId="77777777" w:rsidR="002F7EC3" w:rsidRDefault="002F7EC3"/>
        </w:tc>
      </w:tr>
    </w:tbl>
    <w:p w14:paraId="000001ED" w14:textId="77777777" w:rsidR="002F7EC3" w:rsidRDefault="002F7EC3">
      <w:pPr>
        <w:rPr>
          <w:b/>
          <w:bCs/>
        </w:rPr>
      </w:pPr>
    </w:p>
    <w:p w14:paraId="000001EE" w14:textId="77777777" w:rsidR="002F7EC3" w:rsidRDefault="00623F01">
      <w:pPr>
        <w:rPr>
          <w:b/>
          <w:bCs/>
        </w:rPr>
      </w:pPr>
      <w:r>
        <w:rPr>
          <w:b/>
          <w:bCs/>
        </w:rPr>
        <w:t>IV. Umístění projektu</w:t>
      </w:r>
    </w:p>
    <w:p w14:paraId="000001EF" w14:textId="77777777" w:rsidR="002F7EC3" w:rsidRDefault="002F7EC3"/>
    <w:tbl>
      <w:tblPr>
        <w:tblStyle w:val="affffff7"/>
        <w:tblW w:w="9628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2F7EC3" w14:paraId="35886F0D" w14:textId="77777777">
        <w:trPr>
          <w:trHeight w:val="491"/>
        </w:trPr>
        <w:tc>
          <w:tcPr>
            <w:tcW w:w="4248" w:type="dxa"/>
            <w:vMerge w:val="restart"/>
          </w:tcPr>
          <w:p w14:paraId="000001F0" w14:textId="77777777" w:rsidR="002F7EC3" w:rsidRDefault="00623F01"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14:paraId="000001F1" w14:textId="77777777" w:rsidR="002F7EC3" w:rsidRDefault="002F7EC3"/>
          <w:p w14:paraId="000001F2" w14:textId="77777777" w:rsidR="002F7EC3" w:rsidRDefault="00623F0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Umístěním projektu se rozumí stát, ve kterém má příjemce podpory sídlo. V případě </w:t>
            </w:r>
            <w:r>
              <w:rPr>
                <w:i/>
                <w:iCs/>
              </w:rPr>
              <w:lastRenderedPageBreak/>
              <w:t>koprodukce více států uveďte státy, ve kterém mají sídla jednotliví koproducenti.</w:t>
            </w:r>
          </w:p>
          <w:p w14:paraId="000001F3" w14:textId="77777777" w:rsidR="002F7EC3" w:rsidRDefault="002F7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00001F4" w14:textId="77777777" w:rsidR="002F7EC3" w:rsidRDefault="00623F01">
            <w:r>
              <w:lastRenderedPageBreak/>
              <w:t>ANO</w:t>
            </w:r>
          </w:p>
        </w:tc>
        <w:tc>
          <w:tcPr>
            <w:tcW w:w="560" w:type="dxa"/>
          </w:tcPr>
          <w:p w14:paraId="000001F5" w14:textId="77777777" w:rsidR="002F7EC3" w:rsidRDefault="002F7EC3"/>
        </w:tc>
      </w:tr>
      <w:tr w:rsidR="002F7EC3" w14:paraId="4E19197E" w14:textId="77777777">
        <w:trPr>
          <w:trHeight w:val="415"/>
        </w:trPr>
        <w:tc>
          <w:tcPr>
            <w:tcW w:w="4248" w:type="dxa"/>
            <w:vMerge/>
          </w:tcPr>
          <w:p w14:paraId="000001F6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14:paraId="000001F7" w14:textId="77777777" w:rsidR="002F7EC3" w:rsidRDefault="00623F01">
            <w:r>
              <w:t xml:space="preserve">NE </w:t>
            </w:r>
          </w:p>
        </w:tc>
        <w:tc>
          <w:tcPr>
            <w:tcW w:w="560" w:type="dxa"/>
          </w:tcPr>
          <w:p w14:paraId="000001F8" w14:textId="77777777" w:rsidR="002F7EC3" w:rsidRDefault="002F7EC3"/>
        </w:tc>
      </w:tr>
      <w:tr w:rsidR="002F7EC3" w14:paraId="33F3D376" w14:textId="77777777">
        <w:trPr>
          <w:trHeight w:val="774"/>
        </w:trPr>
        <w:tc>
          <w:tcPr>
            <w:tcW w:w="4248" w:type="dxa"/>
          </w:tcPr>
          <w:p w14:paraId="000001F9" w14:textId="77777777" w:rsidR="002F7EC3" w:rsidRDefault="00623F01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14:paraId="000001FA" w14:textId="77777777" w:rsidR="002F7EC3" w:rsidRDefault="002F7EC3"/>
        </w:tc>
      </w:tr>
    </w:tbl>
    <w:p w14:paraId="000001FC" w14:textId="77777777" w:rsidR="002F7EC3" w:rsidRDefault="002F7EC3"/>
    <w:p w14:paraId="000001FD" w14:textId="77777777" w:rsidR="002F7EC3" w:rsidRDefault="00623F01">
      <w:pPr>
        <w:keepNext/>
        <w:keepLines/>
        <w:rPr>
          <w:b/>
          <w:bCs/>
        </w:rPr>
      </w:pPr>
      <w:r>
        <w:rPr>
          <w:b/>
          <w:bCs/>
        </w:rPr>
        <w:t>V. Čestná prohlášení žadatele</w:t>
      </w:r>
    </w:p>
    <w:p w14:paraId="000001FE" w14:textId="77777777" w:rsidR="002F7EC3" w:rsidRDefault="002F7EC3">
      <w:pPr>
        <w:keepNext/>
        <w:keepLines/>
      </w:pPr>
    </w:p>
    <w:p w14:paraId="000001FF" w14:textId="746D6E40" w:rsidR="002F7EC3" w:rsidRDefault="00623F01">
      <w:bookmarkStart w:id="5" w:name="_GoBack"/>
      <w:bookmarkEnd w:id="5"/>
      <w:r>
        <w:t>Podpisem této žádosti žadatel stvrzuje správnost a pravdivost údajů uvedených v této žádosti a ve všech jejích přílohách a je si vědom následků případné nepravdivosti uvedených údajů.</w:t>
      </w:r>
    </w:p>
    <w:p w14:paraId="00000200" w14:textId="77777777" w:rsidR="002F7EC3" w:rsidRDefault="002F7EC3"/>
    <w:p w14:paraId="00000201" w14:textId="77777777" w:rsidR="002F7EC3" w:rsidRDefault="00623F01">
      <w:r>
        <w:t>Podpisem této žádosti žadatel ve smyslu § 39 odst. 1 zákona a v so</w:t>
      </w:r>
      <w:r>
        <w:t>uladu s příslušným ustanovením GBER čestně prohlašuje, že:</w:t>
      </w:r>
    </w:p>
    <w:p w14:paraId="00000202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</w:t>
      </w:r>
      <w:r>
        <w:t>restné činnosti, pokud se na něho nehledí, jako by nebyl odsouzen; jde-li o právnickou osobu, musí tento předpoklad splňovat jak tato právnická osoba, tak její statutární orgán nebo každý člen statutárního orgánu, a je-li statutárním orgánem příjemce podpo</w:t>
      </w:r>
      <w:r>
        <w:t>ry audiovize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</w:t>
      </w:r>
      <w:r>
        <w:t>ovize zahraniční právnická osoba prostřednictvím své organizační složky, musí předpoklad podle tohoto písmene splňovat vedle uvedených osob rovněž vedoucí této organizační složky; tento předpoklad musí příjemce podpory audiovize splňovat jak ve vztahu k úz</w:t>
      </w:r>
      <w:r>
        <w:t>emí České republiky, tak k zemi svého sídla nebo místa trvalého pobytu,</w:t>
      </w:r>
    </w:p>
    <w:p w14:paraId="00000203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14:paraId="00000204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14:paraId="00000205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</w:t>
      </w:r>
      <w:r>
        <w:t>ejíž majetek je postižen nařízeným výkonem rozhodnutí nebo exekucí,</w:t>
      </w:r>
    </w:p>
    <w:p w14:paraId="00000206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14:paraId="00000207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</w:t>
      </w:r>
      <w:r>
        <w:t xml:space="preserve">tek u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</w:t>
      </w:r>
      <w:r>
        <w:t>úhrady na splátky,</w:t>
      </w:r>
    </w:p>
    <w:p w14:paraId="00000208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14:paraId="00000209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audiovize,</w:t>
      </w:r>
    </w:p>
    <w:p w14:paraId="0000020A" w14:textId="77777777" w:rsidR="002F7EC3" w:rsidRDefault="00623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nezahájil práce na projektu nebo činnosti před podáním této žádosti ve smyslu čl. 6 odst. 2 GBER. </w:t>
      </w:r>
    </w:p>
    <w:p w14:paraId="0000020B" w14:textId="77777777" w:rsidR="002F7EC3" w:rsidRDefault="002F7EC3"/>
    <w:p w14:paraId="0000020C" w14:textId="77777777" w:rsidR="002F7EC3" w:rsidRDefault="00623F01">
      <w:r>
        <w:t xml:space="preserve">Jedná-li za žadatele osoba od něho odlišná, prohlašuje osoba podepisující tuto žádost, že je oprávněna za žadatele jednat. </w:t>
      </w:r>
    </w:p>
    <w:p w14:paraId="0000020D" w14:textId="77777777" w:rsidR="002F7EC3" w:rsidRDefault="002F7EC3"/>
    <w:p w14:paraId="0000020E" w14:textId="77777777" w:rsidR="002F7EC3" w:rsidRDefault="00623F01">
      <w:pPr>
        <w:keepNext/>
        <w:keepLines/>
        <w:rPr>
          <w:b/>
          <w:bCs/>
        </w:rPr>
      </w:pPr>
      <w:r>
        <w:rPr>
          <w:b/>
          <w:bCs/>
        </w:rPr>
        <w:t>VI. Podpisová část</w:t>
      </w:r>
    </w:p>
    <w:p w14:paraId="0000020F" w14:textId="77777777" w:rsidR="002F7EC3" w:rsidRDefault="002F7EC3">
      <w:pPr>
        <w:keepNext/>
        <w:keepLines/>
      </w:pPr>
    </w:p>
    <w:p w14:paraId="00000210" w14:textId="77777777" w:rsidR="002F7EC3" w:rsidRDefault="00623F01">
      <w:pPr>
        <w:keepNext/>
        <w:keepLines/>
      </w:pPr>
      <w:r>
        <w:t>Údaje o podepisující osobě a podpis:</w:t>
      </w:r>
    </w:p>
    <w:p w14:paraId="00000211" w14:textId="77777777" w:rsidR="002F7EC3" w:rsidRDefault="002F7EC3">
      <w:pPr>
        <w:keepNext/>
        <w:keepLines/>
      </w:pPr>
    </w:p>
    <w:tbl>
      <w:tblPr>
        <w:tblStyle w:val="affffff8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2F7EC3" w14:paraId="2C0423CB" w14:textId="77777777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12" w14:textId="77777777" w:rsidR="002F7EC3" w:rsidRDefault="00623F01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13" w14:textId="77777777" w:rsidR="002F7EC3" w:rsidRDefault="00623F01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14" w14:textId="77777777" w:rsidR="002F7EC3" w:rsidRDefault="00623F01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15" w14:textId="77777777" w:rsidR="002F7EC3" w:rsidRDefault="00623F01">
            <w:r>
              <w:t>podpis</w:t>
            </w:r>
          </w:p>
          <w:p w14:paraId="00000216" w14:textId="77777777" w:rsidR="002F7EC3" w:rsidRDefault="00623F01">
            <w:r>
              <w:t>(označte křížkem variantu 1. a podepište do podpisového pole, nebo variantu 2.)</w:t>
            </w:r>
          </w:p>
        </w:tc>
      </w:tr>
      <w:tr w:rsidR="002F7EC3" w14:paraId="35DDF8FD" w14:textId="77777777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18" w14:textId="77777777" w:rsidR="002F7EC3" w:rsidRDefault="002F7EC3"/>
          <w:p w14:paraId="00000219" w14:textId="77777777" w:rsidR="002F7EC3" w:rsidRDefault="002F7EC3"/>
          <w:p w14:paraId="0000021A" w14:textId="77777777" w:rsidR="002F7EC3" w:rsidRDefault="002F7EC3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1B" w14:textId="77777777" w:rsidR="002F7EC3" w:rsidRDefault="002F7EC3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1C" w14:textId="77777777" w:rsidR="002F7EC3" w:rsidRDefault="002F7EC3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000021D" w14:textId="77777777" w:rsidR="002F7EC3" w:rsidRDefault="00623F01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14:paraId="0000021E" w14:textId="77777777" w:rsidR="002F7EC3" w:rsidRDefault="002F7EC3"/>
        </w:tc>
      </w:tr>
      <w:tr w:rsidR="002F7EC3" w14:paraId="1FA5DE60" w14:textId="77777777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1F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20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21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0000222" w14:textId="77777777" w:rsidR="002F7EC3" w:rsidRDefault="00623F01">
            <w:r>
              <w:t>podpisové pole</w:t>
            </w:r>
          </w:p>
          <w:p w14:paraId="00000223" w14:textId="77777777" w:rsidR="002F7EC3" w:rsidRDefault="002F7EC3"/>
          <w:p w14:paraId="00000224" w14:textId="77777777" w:rsidR="002F7EC3" w:rsidRDefault="002F7EC3"/>
          <w:p w14:paraId="00000225" w14:textId="77777777" w:rsidR="002F7EC3" w:rsidRDefault="002F7EC3"/>
          <w:p w14:paraId="00000226" w14:textId="77777777" w:rsidR="002F7EC3" w:rsidRDefault="002F7EC3"/>
        </w:tc>
      </w:tr>
      <w:tr w:rsidR="002F7EC3" w14:paraId="3950C1E5" w14:textId="77777777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28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29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22A" w14:textId="77777777" w:rsidR="002F7EC3" w:rsidRDefault="002F7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0022B" w14:textId="77777777" w:rsidR="002F7EC3" w:rsidRDefault="00623F01">
            <w:r>
              <w:t xml:space="preserve">2. uplatní se fikce podpisu v případě </w:t>
            </w:r>
            <w:r>
              <w:lastRenderedPageBreak/>
              <w:t>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22C" w14:textId="77777777" w:rsidR="002F7EC3" w:rsidRDefault="002F7EC3"/>
        </w:tc>
      </w:tr>
    </w:tbl>
    <w:p w14:paraId="0000022D" w14:textId="77777777" w:rsidR="002F7EC3" w:rsidRDefault="002F7EC3"/>
    <w:p w14:paraId="0000022E" w14:textId="77777777" w:rsidR="002F7EC3" w:rsidRDefault="00623F01">
      <w:r>
        <w:t>(tabulku zkopírovat vícekrát v případě, že je více osob jednajících jménem žadatele nebo za žadatele)</w:t>
      </w:r>
    </w:p>
    <w:sectPr w:rsidR="002F7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4F96" w14:textId="77777777" w:rsidR="00623F01" w:rsidRDefault="00623F01">
      <w:r>
        <w:separator/>
      </w:r>
    </w:p>
  </w:endnote>
  <w:endnote w:type="continuationSeparator" w:id="0">
    <w:p w14:paraId="40E28B95" w14:textId="77777777" w:rsidR="00623F01" w:rsidRDefault="0062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3A" w14:textId="77777777" w:rsidR="002F7EC3" w:rsidRDefault="002F7E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3B" w14:textId="63232E7F" w:rsidR="002F7EC3" w:rsidRDefault="00623F01">
    <w:r>
      <w:t xml:space="preserve">Strana </w:t>
    </w:r>
    <w:r>
      <w:fldChar w:fldCharType="begin"/>
    </w:r>
    <w:r>
      <w:instrText>PAGE</w:instrText>
    </w:r>
    <w:r w:rsidR="00DE0C5B">
      <w:fldChar w:fldCharType="separate"/>
    </w:r>
    <w:r w:rsidR="00DE0C5B">
      <w:rPr>
        <w:noProof/>
      </w:rPr>
      <w:t>1</w:t>
    </w:r>
    <w:r>
      <w:fldChar w:fldCharType="end"/>
    </w:r>
  </w:p>
  <w:p w14:paraId="0000023C" w14:textId="77777777" w:rsidR="002F7EC3" w:rsidRDefault="002F7EC3"/>
  <w:p w14:paraId="0000023D" w14:textId="77777777" w:rsidR="002F7EC3" w:rsidRDefault="002F7E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3E" w14:textId="77777777" w:rsidR="002F7EC3" w:rsidRDefault="002F7E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1D6F3" w14:textId="77777777" w:rsidR="00623F01" w:rsidRDefault="00623F01">
      <w:r>
        <w:separator/>
      </w:r>
    </w:p>
  </w:footnote>
  <w:footnote w:type="continuationSeparator" w:id="0">
    <w:p w14:paraId="2965247E" w14:textId="77777777" w:rsidR="00623F01" w:rsidRDefault="00623F01">
      <w:r>
        <w:continuationSeparator/>
      </w:r>
    </w:p>
  </w:footnote>
  <w:footnote w:id="1">
    <w:p w14:paraId="0000022F" w14:textId="77777777" w:rsidR="002F7EC3" w:rsidRDefault="00623F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</w:t>
      </w:r>
      <w:r>
        <w:rPr>
          <w:color w:val="000000"/>
        </w:rPr>
        <w:t>nost do vyúčtování promítnout.</w:t>
      </w:r>
    </w:p>
  </w:footnote>
  <w:footnote w:id="2">
    <w:p w14:paraId="00000230" w14:textId="77777777" w:rsidR="002F7EC3" w:rsidRDefault="00623F01">
      <w:pP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Podle obecné definice obsažené v § 420 občanského zákoníku se podnikatelem rozumí každá osoba, která samostatně vykonává na vlastní účet a odpovědnost výdělečnou činnost živnostenským nebo obdobným způsobem se záměrem činit</w:t>
      </w:r>
      <w:r>
        <w:rPr>
          <w:color w:val="000000"/>
        </w:rPr>
        <w:t xml:space="preserve"> tak soustavně za účelem dosažení zisku, jakož i osoba,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14:paraId="00000231" w14:textId="77777777" w:rsidR="002F7EC3" w:rsidRDefault="00623F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</w:t>
      </w:r>
      <w:r>
        <w:rPr>
          <w:color w:val="000000"/>
        </w:rPr>
        <w:t>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4">
    <w:p w14:paraId="00000232" w14:textId="77777777" w:rsidR="002F7EC3" w:rsidRDefault="00623F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</w:t>
      </w:r>
      <w:r>
        <w:t xml:space="preserve">ekt vykonávající hospodářskou činnost spočívající v nabízení výrobků a služeb, bez ohledu na jeho právní formu (viz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 xml:space="preserve">, spolky (občanská sdružení), neziskové </w:t>
      </w:r>
      <w:r>
        <w:t>organizace (příspěvkové organizace, o.p.s., ústavy aj.), nadace, veřejné instituce, nejrůznější právnické osoby apod.</w:t>
      </w:r>
    </w:p>
  </w:footnote>
  <w:footnote w:id="5">
    <w:p w14:paraId="00000233" w14:textId="77777777" w:rsidR="002F7EC3" w:rsidRDefault="00623F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Příloha č. 1 GBER, </w:t>
      </w:r>
      <w:r>
        <w:rPr>
          <w:b/>
          <w:bCs/>
        </w:rPr>
        <w:t>v případě, že žadatel nemá žádné zaměstnance (např. OSVČ), spadá do kategorie malých a středních podniků.</w:t>
      </w:r>
    </w:p>
  </w:footnote>
  <w:footnote w:id="6">
    <w:p w14:paraId="00000234" w14:textId="77777777" w:rsidR="002F7EC3" w:rsidRDefault="00623F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</w:t>
      </w:r>
      <w:r>
        <w:t>ychází se z posledního schváleného účetního období vypočteného za období jednoho roku. U nově založených podniků, které nemohou předložit schválenou účetní závěrku, se vychází z odhadů učiněných v dobré víře příslušným podnikem.</w:t>
      </w:r>
    </w:p>
  </w:footnote>
  <w:footnote w:id="7">
    <w:p w14:paraId="00000235" w14:textId="54C85E1D" w:rsidR="002F7EC3" w:rsidRDefault="00623F01">
      <w:bookmarkStart w:id="3" w:name="_heading=h.mseatxthhakm" w:colFirst="0" w:colLast="0"/>
      <w:bookmarkEnd w:id="3"/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t xml:space="preserve"> </w:t>
      </w:r>
      <w:r>
        <w:t>Jedna normostrana je 1</w:t>
      </w:r>
      <w:r w:rsidR="00AC2F31">
        <w:t xml:space="preserve"> </w:t>
      </w:r>
      <w:r>
        <w:t>800</w:t>
      </w:r>
      <w:r>
        <w:t xml:space="preserve"> znaků vč. mezer.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36" w14:textId="77777777" w:rsidR="002F7EC3" w:rsidRDefault="002F7E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37" w14:textId="77777777" w:rsidR="002F7EC3" w:rsidRDefault="002F7EC3"/>
  <w:p w14:paraId="00000238" w14:textId="77777777" w:rsidR="002F7EC3" w:rsidRDefault="002F7E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39" w14:textId="77777777" w:rsidR="002F7EC3" w:rsidRDefault="002F7E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7AAE"/>
    <w:multiLevelType w:val="multilevel"/>
    <w:tmpl w:val="7902DECA"/>
    <w:lvl w:ilvl="0">
      <w:start w:val="1"/>
      <w:numFmt w:val="decimal"/>
      <w:pStyle w:val="urove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BB53E9"/>
    <w:multiLevelType w:val="multilevel"/>
    <w:tmpl w:val="C924F7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C3"/>
    <w:rsid w:val="002F7EC3"/>
    <w:rsid w:val="00623F01"/>
    <w:rsid w:val="00AC2F31"/>
    <w:rsid w:val="00D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3AEB7"/>
  <w15:docId w15:val="{28BDF8E2-8957-5247-A608-55127EBB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1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1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24786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A247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786"/>
    <w:rPr>
      <w:b/>
      <w:bCs/>
      <w:sz w:val="20"/>
      <w:szCs w:val="20"/>
    </w:rPr>
  </w:style>
  <w:style w:type="table" w:customStyle="1" w:styleId="Svtlmkatabulky1">
    <w:name w:val="Světlá mřížka tabulky1"/>
    <w:basedOn w:val="Normlntabulka"/>
    <w:uiPriority w:val="40"/>
    <w:rsid w:val="0017492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Textpoznpodarou">
    <w:name w:val="footnote text"/>
    <w:link w:val="TextpoznpodarouChar"/>
    <w:uiPriority w:val="99"/>
    <w:semiHidden/>
    <w:unhideWhenUsed/>
    <w:rsid w:val="009C0196"/>
    <w:rPr>
      <w:rFonts w:eastAsia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0196"/>
    <w:rPr>
      <w:rFonts w:eastAsia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C0196"/>
    <w:rPr>
      <w:vertAlign w:val="superscript"/>
    </w:rPr>
  </w:style>
  <w:style w:type="character" w:customStyle="1" w:styleId="Nadpis2Char">
    <w:name w:val="Nadpis 2 Char"/>
    <w:basedOn w:val="Standardnpsmoodstavce"/>
    <w:uiPriority w:val="9"/>
    <w:rsid w:val="009C0196"/>
    <w:rPr>
      <w:b/>
      <w:color w:val="000000"/>
    </w:rPr>
  </w:style>
  <w:style w:type="table" w:customStyle="1" w:styleId="Svtlmkatabulky2">
    <w:name w:val="Světlá mřížka tabulky2"/>
    <w:basedOn w:val="Normlntabulka"/>
    <w:uiPriority w:val="40"/>
    <w:rsid w:val="009C019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Default">
    <w:name w:val="Default"/>
    <w:rsid w:val="009C01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9C0196"/>
    <w:rPr>
      <w:b/>
      <w:bCs/>
    </w:rPr>
  </w:style>
  <w:style w:type="paragraph" w:styleId="Odstavecseseznamem">
    <w:name w:val="List Paragraph"/>
    <w:uiPriority w:val="34"/>
    <w:qFormat/>
    <w:rsid w:val="001D6219"/>
    <w:pPr>
      <w:ind w:left="720"/>
      <w:contextualSpacing/>
    </w:pPr>
  </w:style>
  <w:style w:type="table" w:customStyle="1" w:styleId="ab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5">
    <w:basedOn w:val="TableNormal10"/>
    <w:tblPr>
      <w:tblStyleRowBandSize w:val="1"/>
      <w:tblStyleColBandSize w:val="1"/>
    </w:tblPr>
  </w:style>
  <w:style w:type="table" w:customStyle="1" w:styleId="af6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9">
    <w:basedOn w:val="TableNormal10"/>
    <w:tblPr>
      <w:tblStyleRowBandSize w:val="1"/>
      <w:tblStyleColBandSize w:val="1"/>
      <w:tblCellMar>
        <w:left w:w="85" w:type="dxa"/>
      </w:tblCellMar>
    </w:tblPr>
  </w:style>
  <w:style w:type="table" w:customStyle="1" w:styleId="afa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1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c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d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5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6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00"/>
    <w:tblPr>
      <w:tblStyleRowBandSize w:val="1"/>
      <w:tblStyleColBandSize w:val="1"/>
    </w:tblPr>
  </w:style>
  <w:style w:type="table" w:customStyle="1" w:styleId="aff9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a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00"/>
    <w:tblPr>
      <w:tblStyleRowBandSize w:val="1"/>
      <w:tblStyleColBandSize w:val="1"/>
      <w:tblCellMar>
        <w:left w:w="85" w:type="dxa"/>
      </w:tblCellMar>
    </w:tblPr>
  </w:style>
  <w:style w:type="table" w:customStyle="1" w:styleId="affd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0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3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a">
    <w:basedOn w:val="TableNormal3"/>
    <w:tblPr>
      <w:tblStyleRowBandSize w:val="1"/>
      <w:tblStyleColBandSize w:val="1"/>
    </w:tblPr>
  </w:style>
  <w:style w:type="table" w:customStyle="1" w:styleId="afffb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d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e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svtlmka">
    <w:name w:val="světlá mřížka"/>
    <w:basedOn w:val="Svtlmkatabulky1"/>
    <w:uiPriority w:val="99"/>
    <w:qFormat/>
    <w:locked/>
    <w:rsid w:val="00316A9F"/>
    <w:pPr>
      <w:jc w:val="left"/>
    </w:pPr>
    <w:rPr>
      <w:rFonts w:ascii="Arial" w:hAnsi="Arial"/>
      <w:sz w:val="19"/>
      <w:lang w:val="cs-CZ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paragraph" w:styleId="Textbubliny">
    <w:name w:val="Balloon Text"/>
    <w:link w:val="TextbublinyChar"/>
    <w:uiPriority w:val="99"/>
    <w:semiHidden/>
    <w:unhideWhenUsed/>
    <w:rsid w:val="00576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F01"/>
    <w:rPr>
      <w:rFonts w:ascii="Tahoma" w:hAnsi="Tahoma" w:cs="Tahoma"/>
      <w:sz w:val="16"/>
      <w:szCs w:val="16"/>
    </w:rPr>
  </w:style>
  <w:style w:type="table" w:customStyle="1" w:styleId="af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2"/>
    <w:tblPr>
      <w:tblStyleRowBandSize w:val="1"/>
      <w:tblStyleColBandSize w:val="1"/>
    </w:tblPr>
  </w:style>
  <w:style w:type="table" w:customStyle="1" w:styleId="affffa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d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960A27"/>
  </w:style>
  <w:style w:type="paragraph" w:customStyle="1" w:styleId="uroven3">
    <w:name w:val="uroven 3"/>
    <w:qFormat/>
    <w:rsid w:val="00771C62"/>
    <w:pPr>
      <w:numPr>
        <w:ilvl w:val="2"/>
        <w:numId w:val="2"/>
      </w:numPr>
      <w:tabs>
        <w:tab w:val="left" w:pos="227"/>
      </w:tabs>
      <w:spacing w:line="240" w:lineRule="exact"/>
      <w:ind w:left="760" w:hanging="136"/>
      <w:contextualSpacing/>
    </w:pPr>
    <w:rPr>
      <w:rFonts w:eastAsia="Calibri" w:cs="Times New Roman"/>
      <w:szCs w:val="22"/>
      <w:lang w:val="cs-CZ" w:eastAsia="en-US"/>
    </w:rPr>
  </w:style>
  <w:style w:type="paragraph" w:customStyle="1" w:styleId="uroven2">
    <w:name w:val="uroven 2"/>
    <w:basedOn w:val="slovanseznam"/>
    <w:qFormat/>
    <w:rsid w:val="00771C62"/>
    <w:pPr>
      <w:numPr>
        <w:ilvl w:val="1"/>
      </w:numPr>
      <w:tabs>
        <w:tab w:val="left" w:pos="215"/>
        <w:tab w:val="num" w:pos="360"/>
        <w:tab w:val="num" w:pos="720"/>
      </w:tabs>
      <w:spacing w:line="240" w:lineRule="exact"/>
      <w:ind w:left="555" w:hanging="215"/>
    </w:pPr>
    <w:rPr>
      <w:rFonts w:eastAsia="Calibri" w:cs="Times New Roman"/>
      <w:szCs w:val="22"/>
      <w:lang w:val="cs-CZ" w:eastAsia="en-US"/>
    </w:rPr>
  </w:style>
  <w:style w:type="character" w:customStyle="1" w:styleId="uroven1Char">
    <w:name w:val="uroven 1 Char"/>
    <w:link w:val="uroven1"/>
    <w:locked/>
    <w:rsid w:val="00771C62"/>
  </w:style>
  <w:style w:type="paragraph" w:customStyle="1" w:styleId="uroven1">
    <w:name w:val="uroven 1"/>
    <w:link w:val="uroven1Char"/>
    <w:qFormat/>
    <w:rsid w:val="00771C62"/>
    <w:pPr>
      <w:numPr>
        <w:numId w:val="2"/>
      </w:numPr>
      <w:tabs>
        <w:tab w:val="left" w:pos="340"/>
      </w:tabs>
      <w:spacing w:line="240" w:lineRule="exact"/>
      <w:ind w:left="340" w:hanging="340"/>
    </w:pPr>
  </w:style>
  <w:style w:type="paragraph" w:customStyle="1" w:styleId="uroven5">
    <w:name w:val="uroven 5"/>
    <w:basedOn w:val="uroven4"/>
    <w:qFormat/>
    <w:locked/>
    <w:rsid w:val="00771C62"/>
    <w:pPr>
      <w:numPr>
        <w:ilvl w:val="5"/>
      </w:numPr>
      <w:ind w:left="1219" w:hanging="142"/>
    </w:pPr>
  </w:style>
  <w:style w:type="paragraph" w:customStyle="1" w:styleId="uroven4">
    <w:name w:val="uroven 4"/>
    <w:basedOn w:val="uroven3"/>
    <w:next w:val="uroven5"/>
    <w:qFormat/>
    <w:locked/>
    <w:rsid w:val="00771C62"/>
    <w:pPr>
      <w:numPr>
        <w:ilvl w:val="3"/>
      </w:numPr>
      <w:ind w:left="993" w:hanging="142"/>
    </w:pPr>
  </w:style>
  <w:style w:type="paragraph" w:styleId="slovanseznam">
    <w:name w:val="List Number"/>
    <w:uiPriority w:val="99"/>
    <w:semiHidden/>
    <w:unhideWhenUsed/>
    <w:rsid w:val="00771C62"/>
    <w:pPr>
      <w:tabs>
        <w:tab w:val="num" w:pos="720"/>
      </w:tabs>
      <w:ind w:left="720" w:hanging="720"/>
      <w:contextualSpacing/>
    </w:pPr>
  </w:style>
  <w:style w:type="table" w:customStyle="1" w:styleId="affffe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2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Svtlmkatabulky">
    <w:name w:val="Grid Table Light"/>
    <w:basedOn w:val="Normlntabulka"/>
    <w:uiPriority w:val="40"/>
    <w:rsid w:val="00AC3253"/>
    <w:pPr>
      <w:jc w:val="center"/>
    </w:pPr>
    <w:rPr>
      <w:rFonts w:asciiTheme="minorHAnsi" w:eastAsiaTheme="minorHAnsi" w:hAnsiTheme="minorHAnsi" w:cstheme="minorBidi"/>
      <w:sz w:val="22"/>
      <w:szCs w:val="22"/>
      <w:lang w:val="cs-CZ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b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c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4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5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6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3FLn0fwjoE6yLXxq/zZdPZh9cw==">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1412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L15</dc:creator>
  <cp:lastModifiedBy>Veronika Lengálová</cp:lastModifiedBy>
  <cp:revision>2</cp:revision>
  <dcterms:created xsi:type="dcterms:W3CDTF">2026-02-15T14:38:00Z</dcterms:created>
  <dcterms:modified xsi:type="dcterms:W3CDTF">2026-03-12T22:27:00Z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