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pPr>
      <w:r w:rsidDel="00000000" w:rsidR="00000000" w:rsidRPr="00000000">
        <w:rPr>
          <w:rtl w:val="0"/>
        </w:rPr>
        <w:t xml:space="preserve">Státní fond audiovize</w:t>
      </w:r>
    </w:p>
    <w:p w:rsidR="00000000" w:rsidDel="00000000" w:rsidP="00000000" w:rsidRDefault="00000000" w:rsidRPr="00000000" w14:paraId="00000002">
      <w:pPr>
        <w:jc w:val="right"/>
        <w:rPr/>
      </w:pPr>
      <w:r w:rsidDel="00000000" w:rsidR="00000000" w:rsidRPr="00000000">
        <w:rPr>
          <w:rtl w:val="0"/>
        </w:rPr>
        <w:t xml:space="preserve">Veletržní palác</w:t>
      </w:r>
    </w:p>
    <w:p w:rsidR="00000000" w:rsidDel="00000000" w:rsidP="00000000" w:rsidRDefault="00000000" w:rsidRPr="00000000" w14:paraId="00000003">
      <w:pPr>
        <w:jc w:val="right"/>
        <w:rPr/>
      </w:pPr>
      <w:r w:rsidDel="00000000" w:rsidR="00000000" w:rsidRPr="00000000">
        <w:rPr>
          <w:rtl w:val="0"/>
        </w:rPr>
        <w:tab/>
        <w:tab/>
        <w:tab/>
        <w:tab/>
        <w:tab/>
        <w:tab/>
        <w:t xml:space="preserve"> </w:t>
        <w:tab/>
        <w:t xml:space="preserve">Dukelských hrdinů 47</w:t>
      </w:r>
    </w:p>
    <w:p w:rsidR="00000000" w:rsidDel="00000000" w:rsidP="00000000" w:rsidRDefault="00000000" w:rsidRPr="00000000" w14:paraId="00000004">
      <w:pPr>
        <w:jc w:val="right"/>
        <w:rPr/>
      </w:pPr>
      <w:r w:rsidDel="00000000" w:rsidR="00000000" w:rsidRPr="00000000">
        <w:rPr>
          <w:rtl w:val="0"/>
        </w:rPr>
        <w:tab/>
        <w:tab/>
        <w:tab/>
        <w:tab/>
        <w:tab/>
        <w:tab/>
        <w:tab/>
        <w:tab/>
        <w:tab/>
        <w:t xml:space="preserve">  170 00 Praha 7</w:t>
        <w:tab/>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Žádost o podporu audiovize</w:t>
      </w:r>
    </w:p>
    <w:p w:rsidR="00000000" w:rsidDel="00000000" w:rsidP="00000000" w:rsidRDefault="00000000" w:rsidRPr="00000000" w14:paraId="00000008">
      <w:pPr>
        <w:spacing w:line="276" w:lineRule="auto"/>
        <w:rPr/>
      </w:pPr>
      <w:bookmarkStart w:colFirst="0" w:colLast="0" w:name="_heading=h.gjdgxs" w:id="0"/>
      <w:bookmarkEnd w:id="0"/>
      <w:r w:rsidDel="00000000" w:rsidR="00000000" w:rsidRPr="00000000">
        <w:rPr>
          <w:rtl w:val="0"/>
        </w:rPr>
        <w:t xml:space="preserve">podaná podle zákona č. 496/2012 Sb., o audiovizuálních dílech a podpoře audiovize a o změně některých zákonů (zákon o audiovizi), v platném znění, podle znění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1"/>
        <w:rPr>
          <w:b w:val="1"/>
          <w:bCs w:val="1"/>
        </w:rPr>
      </w:pPr>
      <w:r w:rsidDel="00000000" w:rsidR="00000000" w:rsidRPr="00000000">
        <w:rPr>
          <w:b w:val="1"/>
          <w:bCs w:val="1"/>
          <w:rtl w:val="0"/>
        </w:rPr>
        <w:t xml:space="preserve">I. Profil žadatele</w:t>
      </w:r>
    </w:p>
    <w:p w:rsidR="00000000" w:rsidDel="00000000" w:rsidP="00000000" w:rsidRDefault="00000000" w:rsidRPr="00000000" w14:paraId="0000000B">
      <w:pPr>
        <w:keepNext w:val="1"/>
        <w:rPr>
          <w:b w:val="1"/>
          <w:bCs w:val="1"/>
        </w:rPr>
      </w:pPr>
      <w:r w:rsidDel="00000000" w:rsidR="00000000" w:rsidRPr="00000000">
        <w:rPr>
          <w:rtl w:val="0"/>
        </w:rPr>
      </w:r>
    </w:p>
    <w:p w:rsidR="00000000" w:rsidDel="00000000" w:rsidP="00000000" w:rsidRDefault="00000000" w:rsidRPr="00000000" w14:paraId="0000000C">
      <w:pPr>
        <w:keepNext w:val="1"/>
        <w:rPr>
          <w:b w:val="1"/>
          <w:bCs w:val="1"/>
        </w:rPr>
      </w:pPr>
      <w:r w:rsidDel="00000000" w:rsidR="00000000" w:rsidRPr="00000000">
        <w:rPr>
          <w:b w:val="1"/>
          <w:bCs w:val="1"/>
          <w:rtl w:val="0"/>
        </w:rPr>
        <w:t xml:space="preserve">I.A. Žadatel právnická osoba</w:t>
      </w:r>
    </w:p>
    <w:p w:rsidR="00000000" w:rsidDel="00000000" w:rsidP="00000000" w:rsidRDefault="00000000" w:rsidRPr="00000000" w14:paraId="0000000D">
      <w:pPr>
        <w:keepNext w:val="1"/>
        <w:rPr/>
      </w:pPr>
      <w:r w:rsidDel="00000000" w:rsidR="00000000" w:rsidRPr="00000000">
        <w:rPr>
          <w:rtl w:val="0"/>
        </w:rPr>
      </w:r>
    </w:p>
    <w:tbl>
      <w:tblPr>
        <w:tblStyle w:val="Table1"/>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4"/>
        <w:gridCol w:w="884"/>
        <w:gridCol w:w="923"/>
        <w:gridCol w:w="663"/>
        <w:gridCol w:w="4155"/>
        <w:gridCol w:w="599"/>
        <w:tblGridChange w:id="0">
          <w:tblGrid>
            <w:gridCol w:w="2404"/>
            <w:gridCol w:w="884"/>
            <w:gridCol w:w="923"/>
            <w:gridCol w:w="663"/>
            <w:gridCol w:w="4155"/>
            <w:gridCol w:w="599"/>
          </w:tblGrid>
        </w:tblGridChange>
      </w:tblGrid>
      <w:tr>
        <w:trPr>
          <w:cantSplit w:val="0"/>
          <w:trHeight w:val="340" w:hRule="atLeast"/>
          <w:tblHeader w:val="0"/>
        </w:trPr>
        <w:tc>
          <w:tcPr>
            <w:gridSpan w:val="2"/>
          </w:tcPr>
          <w:p w:rsidR="00000000" w:rsidDel="00000000" w:rsidP="00000000" w:rsidRDefault="00000000" w:rsidRPr="00000000" w14:paraId="0000000E">
            <w:pPr>
              <w:rPr/>
            </w:pPr>
            <w:r w:rsidDel="00000000" w:rsidR="00000000" w:rsidRPr="00000000">
              <w:rPr>
                <w:rtl w:val="0"/>
              </w:rPr>
              <w:t xml:space="preserve">název nebo obchodní firma žadatele</w:t>
            </w:r>
          </w:p>
        </w:tc>
        <w:tc>
          <w:tcPr>
            <w:gridSpan w:val="4"/>
          </w:tcPr>
          <w:p w:rsidR="00000000" w:rsidDel="00000000" w:rsidP="00000000" w:rsidRDefault="00000000" w:rsidRPr="00000000" w14:paraId="00000010">
            <w:pPr>
              <w:rPr/>
            </w:pPr>
            <w:r w:rsidDel="00000000" w:rsidR="00000000" w:rsidRPr="00000000">
              <w:rPr>
                <w:rtl w:val="0"/>
              </w:rPr>
              <w:t xml:space="preserve"> </w:t>
            </w:r>
          </w:p>
        </w:tc>
      </w:tr>
      <w:tr>
        <w:trPr>
          <w:cantSplit w:val="0"/>
          <w:trHeight w:val="340" w:hRule="atLeast"/>
          <w:tblHeader w:val="0"/>
        </w:trPr>
        <w:tc>
          <w:tcPr>
            <w:gridSpan w:val="2"/>
          </w:tcPr>
          <w:p w:rsidR="00000000" w:rsidDel="00000000" w:rsidP="00000000" w:rsidRDefault="00000000" w:rsidRPr="00000000" w14:paraId="00000014">
            <w:pPr>
              <w:rPr/>
            </w:pPr>
            <w:r w:rsidDel="00000000" w:rsidR="00000000" w:rsidRPr="00000000">
              <w:rPr>
                <w:rtl w:val="0"/>
              </w:rPr>
              <w:t xml:space="preserve">IČO – identifikační číslo osoby</w:t>
            </w:r>
          </w:p>
        </w:tc>
        <w:tc>
          <w:tcPr>
            <w:gridSpan w:val="4"/>
          </w:tcPr>
          <w:p w:rsidR="00000000" w:rsidDel="00000000" w:rsidP="00000000" w:rsidRDefault="00000000" w:rsidRPr="00000000" w14:paraId="00000016">
            <w:pPr>
              <w:rPr/>
            </w:pPr>
            <w:r w:rsidDel="00000000" w:rsidR="00000000" w:rsidRPr="00000000">
              <w:rPr>
                <w:rtl w:val="0"/>
              </w:rPr>
              <w:t xml:space="preserve"> </w:t>
            </w:r>
          </w:p>
        </w:tc>
      </w:tr>
      <w:tr>
        <w:trPr>
          <w:cantSplit w:val="0"/>
          <w:trHeight w:val="377" w:hRule="atLeast"/>
          <w:tblHeader w:val="0"/>
        </w:trPr>
        <w:tc>
          <w:tcPr>
            <w:gridSpan w:val="2"/>
            <w:vMerge w:val="restart"/>
          </w:tcPr>
          <w:p w:rsidR="00000000" w:rsidDel="00000000" w:rsidP="00000000" w:rsidRDefault="00000000" w:rsidRPr="00000000" w14:paraId="0000001A">
            <w:pPr>
              <w:rPr/>
            </w:pPr>
            <w:r w:rsidDel="00000000" w:rsidR="00000000" w:rsidRPr="00000000">
              <w:rPr>
                <w:rtl w:val="0"/>
              </w:rPr>
              <w:t xml:space="preserve">žadatel je plátcem DPH</w:t>
            </w:r>
            <w:r w:rsidDel="00000000" w:rsidR="00000000" w:rsidRPr="00000000">
              <w:rPr>
                <w:vertAlign w:val="superscript"/>
              </w:rPr>
              <w:footnoteReference w:customMarkFollows="0" w:id="0"/>
            </w:r>
            <w:r w:rsidDel="00000000" w:rsidR="00000000" w:rsidRPr="00000000">
              <w:rPr>
                <w:rtl w:val="0"/>
              </w:rPr>
              <w:br w:type="textWrapping"/>
              <w:t xml:space="preserve">(označte křížkem)</w:t>
            </w:r>
          </w:p>
        </w:tc>
        <w:tc>
          <w:tcPr>
            <w:gridSpan w:val="3"/>
          </w:tcPr>
          <w:p w:rsidR="00000000" w:rsidDel="00000000" w:rsidP="00000000" w:rsidRDefault="00000000" w:rsidRPr="00000000" w14:paraId="0000001C">
            <w:pPr>
              <w:rPr/>
            </w:pPr>
            <w:r w:rsidDel="00000000" w:rsidR="00000000" w:rsidRPr="00000000">
              <w:rPr>
                <w:rtl w:val="0"/>
              </w:rPr>
              <w:t xml:space="preserve">NE</w:t>
            </w:r>
          </w:p>
        </w:tc>
        <w:tc>
          <w:tcPr/>
          <w:p w:rsidR="00000000" w:rsidDel="00000000" w:rsidP="00000000" w:rsidRDefault="00000000" w:rsidRPr="00000000" w14:paraId="0000001F">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22">
            <w:pPr>
              <w:rPr/>
            </w:pPr>
            <w:r w:rsidDel="00000000" w:rsidR="00000000" w:rsidRPr="00000000">
              <w:rPr>
                <w:rtl w:val="0"/>
              </w:rPr>
              <w:t xml:space="preserve">ANO</w:t>
            </w:r>
          </w:p>
        </w:tc>
        <w:tc>
          <w:tcPr>
            <w:gridSpan w:val="2"/>
          </w:tcPr>
          <w:p w:rsidR="00000000" w:rsidDel="00000000" w:rsidP="00000000" w:rsidRDefault="00000000" w:rsidRPr="00000000" w14:paraId="00000023">
            <w:pPr>
              <w:rPr/>
            </w:pPr>
            <w:r w:rsidDel="00000000" w:rsidR="00000000" w:rsidRPr="00000000">
              <w:rPr>
                <w:rtl w:val="0"/>
              </w:rPr>
              <w:t xml:space="preserve">s úplným nárokem na odpočet DPH</w:t>
            </w:r>
          </w:p>
        </w:tc>
        <w:tc>
          <w:tcPr/>
          <w:p w:rsidR="00000000" w:rsidDel="00000000" w:rsidP="00000000" w:rsidRDefault="00000000" w:rsidRPr="00000000" w14:paraId="00000025">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29">
            <w:pPr>
              <w:rPr/>
            </w:pPr>
            <w:r w:rsidDel="00000000" w:rsidR="00000000" w:rsidRPr="00000000">
              <w:rPr>
                <w:rtl w:val="0"/>
              </w:rPr>
              <w:t xml:space="preserve">s částečným nárokem na odpočet DPH a uplatňuje poměrnou část odpočtu daně na vstupu</w:t>
            </w:r>
          </w:p>
        </w:tc>
        <w:tc>
          <w:tcPr/>
          <w:p w:rsidR="00000000" w:rsidDel="00000000" w:rsidP="00000000" w:rsidRDefault="00000000" w:rsidRPr="00000000" w14:paraId="0000002B">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2F">
            <w:pPr>
              <w:rPr/>
            </w:pPr>
            <w:r w:rsidDel="00000000" w:rsidR="00000000" w:rsidRPr="00000000">
              <w:rPr>
                <w:rtl w:val="0"/>
              </w:rPr>
              <w:t xml:space="preserve">s částečným nárokem na odpočet DPH a uplatňuje </w:t>
            </w:r>
            <w:r w:rsidDel="00000000" w:rsidR="00000000" w:rsidRPr="00000000">
              <w:rPr>
                <w:highlight w:val="white"/>
                <w:rtl w:val="0"/>
              </w:rPr>
              <w:t xml:space="preserve">nárok na odpočet krácený koeficientem</w:t>
            </w: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35">
            <w:pPr>
              <w:rPr/>
            </w:pPr>
            <w:r w:rsidDel="00000000" w:rsidR="00000000" w:rsidRPr="00000000">
              <w:rPr>
                <w:rtl w:val="0"/>
              </w:rPr>
              <w:t xml:space="preserve">s částečným nárokem na odpočet DPH a uplatňuje kombinaci uplatnění poměrné části odpočtu daně na vstupu a nároku na odpočet krácený koeficientem </w:t>
            </w:r>
          </w:p>
        </w:tc>
        <w:tc>
          <w:tcPr/>
          <w:p w:rsidR="00000000" w:rsidDel="00000000" w:rsidP="00000000" w:rsidRDefault="00000000" w:rsidRPr="00000000" w14:paraId="00000037">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3B">
            <w:pPr>
              <w:rPr/>
            </w:pPr>
            <w:r w:rsidDel="00000000" w:rsidR="00000000" w:rsidRPr="00000000">
              <w:rPr>
                <w:rtl w:val="0"/>
              </w:rPr>
              <w:t xml:space="preserve">ale u tohoto projektu si žadatel není oprávněn nárokovat na vstupu odpočet DPH u správce daně</w:t>
            </w:r>
          </w:p>
        </w:tc>
        <w:tc>
          <w:tcPr/>
          <w:p w:rsidR="00000000" w:rsidDel="00000000" w:rsidP="00000000" w:rsidRDefault="00000000" w:rsidRPr="00000000" w14:paraId="0000003D">
            <w:pPr>
              <w:rPr/>
            </w:pPr>
            <w:r w:rsidDel="00000000" w:rsidR="00000000" w:rsidRPr="00000000">
              <w:rPr>
                <w:rtl w:val="0"/>
              </w:rPr>
            </w:r>
          </w:p>
        </w:tc>
      </w:tr>
      <w:tr>
        <w:trPr>
          <w:cantSplit w:val="0"/>
          <w:trHeight w:val="284" w:hRule="atLeast"/>
          <w:tblHeader w:val="0"/>
        </w:trPr>
        <w:tc>
          <w:tcPr>
            <w:gridSpan w:val="6"/>
          </w:tcPr>
          <w:p w:rsidR="00000000" w:rsidDel="00000000" w:rsidP="00000000" w:rsidRDefault="00000000" w:rsidRPr="00000000" w14:paraId="0000003E">
            <w:pPr>
              <w:pStyle w:val="Heading2"/>
              <w:rPr/>
            </w:pPr>
            <w:r w:rsidDel="00000000" w:rsidR="00000000" w:rsidRPr="00000000">
              <w:rPr>
                <w:rtl w:val="0"/>
              </w:rPr>
              <w:t xml:space="preserve">adresa sídla</w:t>
            </w:r>
          </w:p>
        </w:tc>
      </w:tr>
      <w:tr>
        <w:trPr>
          <w:cantSplit w:val="0"/>
          <w:trHeight w:val="340" w:hRule="atLeast"/>
          <w:tblHeader w:val="0"/>
        </w:trPr>
        <w:tc>
          <w:tcPr/>
          <w:p w:rsidR="00000000" w:rsidDel="00000000" w:rsidP="00000000" w:rsidRDefault="00000000" w:rsidRPr="00000000" w14:paraId="00000044">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45">
            <w:pPr>
              <w:rPr/>
            </w:pPr>
            <w:r w:rsidDel="00000000" w:rsidR="00000000" w:rsidRPr="00000000">
              <w:rPr>
                <w:rtl w:val="0"/>
              </w:rPr>
              <w:t xml:space="preserve"> </w:t>
            </w:r>
          </w:p>
        </w:tc>
      </w:tr>
      <w:tr>
        <w:trPr>
          <w:cantSplit w:val="0"/>
          <w:trHeight w:val="313" w:hRule="atLeast"/>
          <w:tblHeader w:val="0"/>
        </w:trPr>
        <w:tc>
          <w:tcPr/>
          <w:p w:rsidR="00000000" w:rsidDel="00000000" w:rsidP="00000000" w:rsidRDefault="00000000" w:rsidRPr="00000000" w14:paraId="0000004A">
            <w:pPr>
              <w:rPr/>
            </w:pPr>
            <w:r w:rsidDel="00000000" w:rsidR="00000000" w:rsidRPr="00000000">
              <w:rPr>
                <w:rtl w:val="0"/>
              </w:rPr>
              <w:t xml:space="preserve">obec, PSČ, stát</w:t>
            </w:r>
          </w:p>
        </w:tc>
        <w:tc>
          <w:tcPr>
            <w:gridSpan w:val="5"/>
          </w:tcPr>
          <w:p w:rsidR="00000000" w:rsidDel="00000000" w:rsidP="00000000" w:rsidRDefault="00000000" w:rsidRPr="00000000" w14:paraId="0000004B">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50">
            <w:pPr>
              <w:rPr/>
            </w:pPr>
            <w:r w:rsidDel="00000000" w:rsidR="00000000" w:rsidRPr="00000000">
              <w:rPr>
                <w:rtl w:val="0"/>
              </w:rPr>
              <w:t xml:space="preserve">identifikátor datové schránky, </w:t>
              <w:br w:type="textWrapping"/>
              <w:t xml:space="preserve">má-li ji žadatel o podporu audiovize zřízenu</w:t>
            </w:r>
          </w:p>
        </w:tc>
        <w:tc>
          <w:tcPr>
            <w:gridSpan w:val="2"/>
          </w:tcPr>
          <w:p w:rsidR="00000000" w:rsidDel="00000000" w:rsidP="00000000" w:rsidRDefault="00000000" w:rsidRPr="00000000" w14:paraId="00000054">
            <w:pP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56">
            <w:pPr>
              <w:rPr/>
            </w:pPr>
            <w:r w:rsidDel="00000000" w:rsidR="00000000" w:rsidRPr="00000000">
              <w:rPr>
                <w:rtl w:val="0"/>
              </w:rPr>
              <w:t xml:space="preserve">číslo bankovního účtu</w:t>
            </w:r>
          </w:p>
        </w:tc>
        <w:tc>
          <w:tcPr>
            <w:gridSpan w:val="5"/>
          </w:tcPr>
          <w:p w:rsidR="00000000" w:rsidDel="00000000" w:rsidP="00000000" w:rsidRDefault="00000000" w:rsidRPr="00000000" w14:paraId="00000057">
            <w:pPr>
              <w:rPr/>
            </w:pPr>
            <w:r w:rsidDel="00000000" w:rsidR="00000000" w:rsidRPr="00000000">
              <w:rPr>
                <w:rtl w:val="0"/>
              </w:rPr>
            </w:r>
          </w:p>
        </w:tc>
      </w:tr>
      <w:tr>
        <w:trPr>
          <w:cantSplit w:val="0"/>
          <w:trHeight w:val="415" w:hRule="atLeast"/>
          <w:tblHeader w:val="0"/>
        </w:trPr>
        <w:tc>
          <w:tcPr>
            <w:gridSpan w:val="6"/>
          </w:tcPr>
          <w:p w:rsidR="00000000" w:rsidDel="00000000" w:rsidP="00000000" w:rsidRDefault="00000000" w:rsidRPr="00000000" w14:paraId="0000005C">
            <w:pPr>
              <w:pStyle w:val="Heading2"/>
              <w:rPr/>
            </w:pPr>
            <w:r w:rsidDel="00000000" w:rsidR="00000000" w:rsidRPr="00000000">
              <w:rPr>
                <w:rtl w:val="0"/>
              </w:rPr>
              <w:t xml:space="preserve">adresa pro doručování, na kterou žadatel požaduje doručovat (pokud se liší od adresy sídla a pokud nemá zřízenou datovou schránku)</w:t>
            </w:r>
          </w:p>
        </w:tc>
      </w:tr>
      <w:tr>
        <w:trPr>
          <w:cantSplit w:val="0"/>
          <w:trHeight w:val="340" w:hRule="atLeast"/>
          <w:tblHeader w:val="0"/>
        </w:trPr>
        <w:tc>
          <w:tcPr/>
          <w:p w:rsidR="00000000" w:rsidDel="00000000" w:rsidP="00000000" w:rsidRDefault="00000000" w:rsidRPr="00000000" w14:paraId="00000062">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63">
            <w:pPr>
              <w:rPr/>
            </w:pPr>
            <w:r w:rsidDel="00000000" w:rsidR="00000000" w:rsidRPr="00000000">
              <w:rPr>
                <w:rtl w:val="0"/>
              </w:rPr>
              <w:t xml:space="preserve"> </w:t>
            </w:r>
          </w:p>
        </w:tc>
      </w:tr>
      <w:tr>
        <w:trPr>
          <w:cantSplit w:val="0"/>
          <w:trHeight w:val="340" w:hRule="atLeast"/>
          <w:tblHeader w:val="0"/>
        </w:trPr>
        <w:tc>
          <w:tcPr/>
          <w:p w:rsidR="00000000" w:rsidDel="00000000" w:rsidP="00000000" w:rsidRDefault="00000000" w:rsidRPr="00000000" w14:paraId="00000068">
            <w:pPr>
              <w:rPr/>
            </w:pPr>
            <w:r w:rsidDel="00000000" w:rsidR="00000000" w:rsidRPr="00000000">
              <w:rPr>
                <w:rtl w:val="0"/>
              </w:rPr>
              <w:t xml:space="preserve">obec, PSČ, stát</w:t>
            </w:r>
          </w:p>
        </w:tc>
        <w:tc>
          <w:tcPr>
            <w:gridSpan w:val="5"/>
          </w:tcPr>
          <w:p w:rsidR="00000000" w:rsidDel="00000000" w:rsidP="00000000" w:rsidRDefault="00000000" w:rsidRPr="00000000" w14:paraId="00000069">
            <w:pPr>
              <w:rPr/>
            </w:pPr>
            <w:r w:rsidDel="00000000" w:rsidR="00000000" w:rsidRPr="00000000">
              <w:rPr>
                <w:rtl w:val="0"/>
              </w:rPr>
              <w:t xml:space="preserve"> </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1"/>
        <w:rPr>
          <w:b w:val="1"/>
          <w:bCs w:val="1"/>
        </w:rPr>
      </w:pPr>
      <w:r w:rsidDel="00000000" w:rsidR="00000000" w:rsidRPr="00000000">
        <w:rPr>
          <w:b w:val="1"/>
          <w:bCs w:val="1"/>
          <w:rtl w:val="0"/>
        </w:rPr>
        <w:t xml:space="preserve">I.B. Žadatel fyzická osoba</w:t>
      </w:r>
    </w:p>
    <w:p w:rsidR="00000000" w:rsidDel="00000000" w:rsidP="00000000" w:rsidRDefault="00000000" w:rsidRPr="00000000" w14:paraId="00000070">
      <w:pPr>
        <w:keepNext w:val="1"/>
        <w:rPr/>
      </w:pPr>
      <w:r w:rsidDel="00000000" w:rsidR="00000000" w:rsidRPr="00000000">
        <w:rPr>
          <w:rtl w:val="0"/>
        </w:rPr>
      </w:r>
    </w:p>
    <w:tbl>
      <w:tblPr>
        <w:tblStyle w:val="Table2"/>
        <w:tblW w:w="96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00"/>
        <w:gridCol w:w="1710"/>
        <w:gridCol w:w="585"/>
        <w:gridCol w:w="105"/>
        <w:gridCol w:w="4620"/>
        <w:gridCol w:w="555"/>
        <w:tblGridChange w:id="0">
          <w:tblGrid>
            <w:gridCol w:w="2100"/>
            <w:gridCol w:w="1710"/>
            <w:gridCol w:w="585"/>
            <w:gridCol w:w="105"/>
            <w:gridCol w:w="4620"/>
            <w:gridCol w:w="555"/>
          </w:tblGrid>
        </w:tblGridChange>
      </w:tblGrid>
      <w:tr>
        <w:trPr>
          <w:cantSplit w:val="0"/>
          <w:trHeight w:val="340" w:hRule="atLeast"/>
          <w:tblHeader w:val="0"/>
        </w:trPr>
        <w:tc>
          <w:tcPr>
            <w:gridSpan w:val="2"/>
          </w:tcPr>
          <w:p w:rsidR="00000000" w:rsidDel="00000000" w:rsidP="00000000" w:rsidRDefault="00000000" w:rsidRPr="00000000" w14:paraId="00000071">
            <w:pPr>
              <w:rPr/>
            </w:pPr>
            <w:r w:rsidDel="00000000" w:rsidR="00000000" w:rsidRPr="00000000">
              <w:rPr>
                <w:rtl w:val="0"/>
              </w:rPr>
              <w:t xml:space="preserve">jméno a příjmení žadatele </w:t>
            </w:r>
          </w:p>
        </w:tc>
        <w:tc>
          <w:tcPr>
            <w:gridSpan w:val="4"/>
          </w:tcPr>
          <w:p w:rsidR="00000000" w:rsidDel="00000000" w:rsidP="00000000" w:rsidRDefault="00000000" w:rsidRPr="00000000" w14:paraId="00000073">
            <w:pPr>
              <w:rPr/>
            </w:pPr>
            <w:r w:rsidDel="00000000" w:rsidR="00000000" w:rsidRPr="00000000">
              <w:rPr>
                <w:rtl w:val="0"/>
              </w:rPr>
            </w:r>
          </w:p>
        </w:tc>
      </w:tr>
      <w:tr>
        <w:trPr>
          <w:cantSplit w:val="0"/>
          <w:trHeight w:val="326" w:hRule="atLeast"/>
          <w:tblHeader w:val="0"/>
        </w:trPr>
        <w:tc>
          <w:tcPr>
            <w:gridSpan w:val="2"/>
            <w:vMerge w:val="restart"/>
          </w:tcPr>
          <w:p w:rsidR="00000000" w:rsidDel="00000000" w:rsidP="00000000" w:rsidRDefault="00000000" w:rsidRPr="00000000" w14:paraId="00000077">
            <w:pPr>
              <w:rPr/>
            </w:pPr>
            <w:r w:rsidDel="00000000" w:rsidR="00000000" w:rsidRPr="00000000">
              <w:rPr>
                <w:rtl w:val="0"/>
              </w:rPr>
              <w:t xml:space="preserve">žadatel je podnikatelem</w:t>
            </w:r>
            <w:r w:rsidDel="00000000" w:rsidR="00000000" w:rsidRPr="00000000">
              <w:rPr>
                <w:vertAlign w:val="superscript"/>
              </w:rPr>
              <w:footnoteReference w:customMarkFollows="0" w:id="1"/>
            </w:r>
            <w:r w:rsidDel="00000000" w:rsidR="00000000" w:rsidRPr="00000000">
              <w:rPr>
                <w:rtl w:val="0"/>
              </w:rPr>
              <w:t xml:space="preserve"> </w:t>
              <w:br w:type="textWrapping"/>
              <w:t xml:space="preserve">(označte křížkem)</w:t>
            </w:r>
          </w:p>
        </w:tc>
        <w:tc>
          <w:tcPr>
            <w:gridSpan w:val="3"/>
          </w:tcPr>
          <w:p w:rsidR="00000000" w:rsidDel="00000000" w:rsidP="00000000" w:rsidRDefault="00000000" w:rsidRPr="00000000" w14:paraId="00000079">
            <w:pPr>
              <w:rPr/>
            </w:pPr>
            <w:r w:rsidDel="00000000" w:rsidR="00000000" w:rsidRPr="00000000">
              <w:rPr>
                <w:rtl w:val="0"/>
              </w:rPr>
              <w:t xml:space="preserve">ANO</w:t>
            </w:r>
          </w:p>
        </w:tc>
        <w:tc>
          <w:tcPr/>
          <w:p w:rsidR="00000000" w:rsidDel="00000000" w:rsidP="00000000" w:rsidRDefault="00000000" w:rsidRPr="00000000" w14:paraId="0000007C">
            <w:pPr>
              <w:rPr/>
            </w:pPr>
            <w:r w:rsidDel="00000000" w:rsidR="00000000" w:rsidRPr="00000000">
              <w:rPr>
                <w:rtl w:val="0"/>
              </w:rPr>
            </w:r>
          </w:p>
        </w:tc>
      </w:tr>
      <w:tr>
        <w:trPr>
          <w:cantSplit w:val="0"/>
          <w:trHeight w:val="326" w:hRule="atLeast"/>
          <w:tblHeader w:val="0"/>
        </w:trPr>
        <w:tc>
          <w:tcPr>
            <w:gridSpan w:val="2"/>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07F">
            <w:pPr>
              <w:rPr/>
            </w:pPr>
            <w:r w:rsidDel="00000000" w:rsidR="00000000" w:rsidRPr="00000000">
              <w:rPr>
                <w:rtl w:val="0"/>
              </w:rPr>
              <w:t xml:space="preserve">NE</w:t>
            </w:r>
          </w:p>
        </w:tc>
        <w:tc>
          <w:tcPr/>
          <w:p w:rsidR="00000000" w:rsidDel="00000000" w:rsidP="00000000" w:rsidRDefault="00000000" w:rsidRPr="00000000" w14:paraId="00000082">
            <w:pPr>
              <w:rPr/>
            </w:pPr>
            <w:r w:rsidDel="00000000" w:rsidR="00000000" w:rsidRPr="00000000">
              <w:rPr>
                <w:rtl w:val="0"/>
              </w:rPr>
            </w:r>
          </w:p>
        </w:tc>
      </w:tr>
      <w:tr>
        <w:trPr>
          <w:cantSplit w:val="0"/>
          <w:trHeight w:val="326" w:hRule="atLeast"/>
          <w:tblHeader w:val="0"/>
        </w:trPr>
        <w:tc>
          <w:tcPr>
            <w:vMerge w:val="restart"/>
          </w:tcPr>
          <w:p w:rsidR="00000000" w:rsidDel="00000000" w:rsidP="00000000" w:rsidRDefault="00000000" w:rsidRPr="00000000" w14:paraId="00000083">
            <w:pPr>
              <w:rPr/>
            </w:pPr>
            <w:r w:rsidDel="00000000" w:rsidR="00000000" w:rsidRPr="00000000">
              <w:rPr>
                <w:rtl w:val="0"/>
              </w:rPr>
              <w:t xml:space="preserve">v případě ANO uveďte</w:t>
            </w:r>
          </w:p>
        </w:tc>
        <w:tc>
          <w:tcPr/>
          <w:p w:rsidR="00000000" w:rsidDel="00000000" w:rsidP="00000000" w:rsidRDefault="00000000" w:rsidRPr="00000000" w14:paraId="00000084">
            <w:pPr>
              <w:rPr/>
            </w:pPr>
            <w:r w:rsidDel="00000000" w:rsidR="00000000" w:rsidRPr="00000000">
              <w:rPr>
                <w:rtl w:val="0"/>
              </w:rPr>
              <w:t xml:space="preserve">IČO (pokud máte)</w:t>
            </w:r>
          </w:p>
        </w:tc>
        <w:tc>
          <w:tcPr>
            <w:gridSpan w:val="4"/>
          </w:tcPr>
          <w:p w:rsidR="00000000" w:rsidDel="00000000" w:rsidP="00000000" w:rsidRDefault="00000000" w:rsidRPr="00000000" w14:paraId="00000085">
            <w:pPr>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DIČ</w:t>
            </w:r>
          </w:p>
        </w:tc>
        <w:tc>
          <w:tcPr>
            <w:gridSpan w:val="4"/>
          </w:tcPr>
          <w:p w:rsidR="00000000" w:rsidDel="00000000" w:rsidP="00000000" w:rsidRDefault="00000000" w:rsidRPr="00000000" w14:paraId="0000008B">
            <w:pPr>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datum narození</w:t>
            </w:r>
          </w:p>
        </w:tc>
        <w:tc>
          <w:tcPr>
            <w:gridSpan w:val="4"/>
          </w:tcPr>
          <w:p w:rsidR="00000000" w:rsidDel="00000000" w:rsidP="00000000" w:rsidRDefault="00000000" w:rsidRPr="00000000" w14:paraId="00000091">
            <w:pPr>
              <w:rPr/>
            </w:pPr>
            <w:r w:rsidDel="00000000" w:rsidR="00000000" w:rsidRPr="00000000">
              <w:rPr>
                <w:rtl w:val="0"/>
              </w:rPr>
            </w:r>
          </w:p>
        </w:tc>
      </w:tr>
      <w:tr>
        <w:trPr>
          <w:cantSplit w:val="0"/>
          <w:trHeight w:val="326" w:hRule="atLeast"/>
          <w:tblHeader w:val="0"/>
        </w:trPr>
        <w:tc>
          <w:tcPr>
            <w:vMerge w:val="restart"/>
          </w:tcPr>
          <w:p w:rsidR="00000000" w:rsidDel="00000000" w:rsidP="00000000" w:rsidRDefault="00000000" w:rsidRPr="00000000" w14:paraId="00000095">
            <w:pPr>
              <w:rPr/>
            </w:pPr>
            <w:r w:rsidDel="00000000" w:rsidR="00000000" w:rsidRPr="00000000">
              <w:rPr>
                <w:rtl w:val="0"/>
              </w:rPr>
              <w:t xml:space="preserve">v případě NE uveďte</w:t>
            </w:r>
          </w:p>
        </w:tc>
        <w:tc>
          <w:tcPr/>
          <w:p w:rsidR="00000000" w:rsidDel="00000000" w:rsidP="00000000" w:rsidRDefault="00000000" w:rsidRPr="00000000" w14:paraId="00000096">
            <w:pPr>
              <w:rPr/>
            </w:pPr>
            <w:r w:rsidDel="00000000" w:rsidR="00000000" w:rsidRPr="00000000">
              <w:rPr>
                <w:rtl w:val="0"/>
              </w:rPr>
              <w:t xml:space="preserve">datum narození</w:t>
            </w:r>
          </w:p>
        </w:tc>
        <w:tc>
          <w:tcPr>
            <w:gridSpan w:val="4"/>
          </w:tcPr>
          <w:p w:rsidR="00000000" w:rsidDel="00000000" w:rsidP="00000000" w:rsidRDefault="00000000" w:rsidRPr="00000000" w14:paraId="00000097">
            <w:pPr>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rodné číslo</w:t>
            </w:r>
          </w:p>
        </w:tc>
        <w:tc>
          <w:tcPr>
            <w:gridSpan w:val="4"/>
          </w:tcPr>
          <w:p w:rsidR="00000000" w:rsidDel="00000000" w:rsidP="00000000" w:rsidRDefault="00000000" w:rsidRPr="00000000" w14:paraId="0000009D">
            <w:pPr>
              <w:rPr/>
            </w:pPr>
            <w:r w:rsidDel="00000000" w:rsidR="00000000" w:rsidRPr="00000000">
              <w:rPr>
                <w:rtl w:val="0"/>
              </w:rPr>
            </w:r>
          </w:p>
        </w:tc>
      </w:tr>
      <w:tr>
        <w:trPr>
          <w:cantSplit w:val="0"/>
          <w:trHeight w:val="340" w:hRule="atLeast"/>
          <w:tblHeader w:val="0"/>
        </w:trPr>
        <w:tc>
          <w:tcPr>
            <w:gridSpan w:val="2"/>
            <w:vMerge w:val="restart"/>
          </w:tcPr>
          <w:p w:rsidR="00000000" w:rsidDel="00000000" w:rsidP="00000000" w:rsidRDefault="00000000" w:rsidRPr="00000000" w14:paraId="000000A1">
            <w:pPr>
              <w:rPr/>
            </w:pPr>
            <w:r w:rsidDel="00000000" w:rsidR="00000000" w:rsidRPr="00000000">
              <w:rPr>
                <w:rtl w:val="0"/>
              </w:rPr>
              <w:t xml:space="preserve">žadatel je plátcem DPH</w:t>
            </w:r>
            <w:r w:rsidDel="00000000" w:rsidR="00000000" w:rsidRPr="00000000">
              <w:rPr>
                <w:vertAlign w:val="superscript"/>
              </w:rPr>
              <w:footnoteReference w:customMarkFollows="0" w:id="2"/>
            </w:r>
            <w:r w:rsidDel="00000000" w:rsidR="00000000" w:rsidRPr="00000000">
              <w:rPr>
                <w:rtl w:val="0"/>
              </w:rPr>
              <w:t xml:space="preserve"> </w:t>
              <w:br w:type="textWrapping"/>
              <w:t xml:space="preserve">(označte křížkem)</w:t>
            </w:r>
          </w:p>
        </w:tc>
        <w:tc>
          <w:tcPr>
            <w:gridSpan w:val="3"/>
          </w:tcPr>
          <w:p w:rsidR="00000000" w:rsidDel="00000000" w:rsidP="00000000" w:rsidRDefault="00000000" w:rsidRPr="00000000" w14:paraId="000000A3">
            <w:pPr>
              <w:rPr/>
            </w:pPr>
            <w:r w:rsidDel="00000000" w:rsidR="00000000" w:rsidRPr="00000000">
              <w:rPr>
                <w:rtl w:val="0"/>
              </w:rPr>
              <w:t xml:space="preserve">NE</w:t>
            </w:r>
          </w:p>
        </w:tc>
        <w:tc>
          <w:tcPr/>
          <w:p w:rsidR="00000000" w:rsidDel="00000000" w:rsidP="00000000" w:rsidRDefault="00000000" w:rsidRPr="00000000" w14:paraId="000000A6">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A9">
            <w:pPr>
              <w:rPr/>
            </w:pPr>
            <w:r w:rsidDel="00000000" w:rsidR="00000000" w:rsidRPr="00000000">
              <w:rPr>
                <w:rtl w:val="0"/>
              </w:rPr>
              <w:t xml:space="preserve">ANO</w:t>
            </w:r>
          </w:p>
        </w:tc>
        <w:tc>
          <w:tcPr>
            <w:gridSpan w:val="2"/>
          </w:tcPr>
          <w:p w:rsidR="00000000" w:rsidDel="00000000" w:rsidP="00000000" w:rsidRDefault="00000000" w:rsidRPr="00000000" w14:paraId="000000AA">
            <w:pPr>
              <w:rPr/>
            </w:pPr>
            <w:r w:rsidDel="00000000" w:rsidR="00000000" w:rsidRPr="00000000">
              <w:rPr>
                <w:rtl w:val="0"/>
              </w:rPr>
              <w:t xml:space="preserve">s úplným nárokem na odpočet DPH</w:t>
            </w:r>
          </w:p>
        </w:tc>
        <w:tc>
          <w:tcPr/>
          <w:p w:rsidR="00000000" w:rsidDel="00000000" w:rsidP="00000000" w:rsidRDefault="00000000" w:rsidRPr="00000000" w14:paraId="000000AC">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B0">
            <w:pPr>
              <w:rPr/>
            </w:pPr>
            <w:r w:rsidDel="00000000" w:rsidR="00000000" w:rsidRPr="00000000">
              <w:rPr>
                <w:rtl w:val="0"/>
              </w:rPr>
              <w:t xml:space="preserve">s částečným nárokem na odpočet DPH a uplatňuje poměrnou část odpočtu daně na vstupu</w:t>
            </w:r>
          </w:p>
        </w:tc>
        <w:tc>
          <w:tcPr/>
          <w:p w:rsidR="00000000" w:rsidDel="00000000" w:rsidP="00000000" w:rsidRDefault="00000000" w:rsidRPr="00000000" w14:paraId="000000B2">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B6">
            <w:pPr>
              <w:rPr/>
            </w:pPr>
            <w:r w:rsidDel="00000000" w:rsidR="00000000" w:rsidRPr="00000000">
              <w:rPr>
                <w:rtl w:val="0"/>
              </w:rPr>
              <w:t xml:space="preserve">s částečným nárokem na odpočet DPH a uplatňuje </w:t>
            </w:r>
            <w:r w:rsidDel="00000000" w:rsidR="00000000" w:rsidRPr="00000000">
              <w:rPr>
                <w:highlight w:val="white"/>
                <w:rtl w:val="0"/>
              </w:rPr>
              <w:t xml:space="preserve">nárok na odpočet krácený koeficientem</w:t>
            </w: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BC">
            <w:pPr>
              <w:rPr/>
            </w:pPr>
            <w:r w:rsidDel="00000000" w:rsidR="00000000" w:rsidRPr="00000000">
              <w:rPr>
                <w:rtl w:val="0"/>
              </w:rPr>
              <w:t xml:space="preserve">s částečným nárokem na odpočet DPH a uplatňuje kombinaci uplatnění poměrné části odpočtu daně na vstupu a nároku na odpočet krácený koeficientem </w:t>
            </w:r>
          </w:p>
        </w:tc>
        <w:tc>
          <w:tcPr/>
          <w:p w:rsidR="00000000" w:rsidDel="00000000" w:rsidP="00000000" w:rsidRDefault="00000000" w:rsidRPr="00000000" w14:paraId="000000BE">
            <w:pPr>
              <w:rPr/>
            </w:pPr>
            <w:r w:rsidDel="00000000" w:rsidR="00000000" w:rsidRPr="00000000">
              <w:rPr>
                <w:rtl w:val="0"/>
              </w:rPr>
            </w:r>
          </w:p>
        </w:tc>
      </w:tr>
      <w:tr>
        <w:trPr>
          <w:cantSplit w:val="0"/>
          <w:trHeight w:val="340" w:hRule="atLeast"/>
          <w:tblHeader w:val="0"/>
        </w:trPr>
        <w:tc>
          <w:tcPr>
            <w:gridSpan w:val="2"/>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Pr>
          <w:p w:rsidR="00000000" w:rsidDel="00000000" w:rsidP="00000000" w:rsidRDefault="00000000" w:rsidRPr="00000000" w14:paraId="000000C2">
            <w:pPr>
              <w:rPr/>
            </w:pPr>
            <w:r w:rsidDel="00000000" w:rsidR="00000000" w:rsidRPr="00000000">
              <w:rPr>
                <w:rtl w:val="0"/>
              </w:rPr>
              <w:t xml:space="preserve">ale u tohoto projektu si žadatel není oprávněn nárokovat na vstupu odpočet DPH u správce daně</w:t>
            </w:r>
          </w:p>
        </w:tc>
        <w:tc>
          <w:tcPr/>
          <w:p w:rsidR="00000000" w:rsidDel="00000000" w:rsidP="00000000" w:rsidRDefault="00000000" w:rsidRPr="00000000" w14:paraId="000000C4">
            <w:pPr>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0C5">
            <w:pPr>
              <w:rPr/>
            </w:pPr>
            <w:r w:rsidDel="00000000" w:rsidR="00000000" w:rsidRPr="00000000">
              <w:rPr>
                <w:rtl w:val="0"/>
              </w:rPr>
              <w:t xml:space="preserve">číslo bankovního účtu</w:t>
            </w:r>
          </w:p>
        </w:tc>
        <w:tc>
          <w:tcPr>
            <w:gridSpan w:val="4"/>
          </w:tcPr>
          <w:p w:rsidR="00000000" w:rsidDel="00000000" w:rsidP="00000000" w:rsidRDefault="00000000" w:rsidRPr="00000000" w14:paraId="000000C7">
            <w:pPr>
              <w:rPr/>
            </w:pPr>
            <w:r w:rsidDel="00000000" w:rsidR="00000000" w:rsidRPr="00000000">
              <w:rPr>
                <w:rtl w:val="0"/>
              </w:rPr>
            </w:r>
          </w:p>
        </w:tc>
      </w:tr>
      <w:tr>
        <w:trPr>
          <w:cantSplit w:val="0"/>
          <w:trHeight w:val="309" w:hRule="atLeast"/>
          <w:tblHeader w:val="0"/>
        </w:trPr>
        <w:tc>
          <w:tcPr>
            <w:gridSpan w:val="6"/>
          </w:tcPr>
          <w:p w:rsidR="00000000" w:rsidDel="00000000" w:rsidP="00000000" w:rsidRDefault="00000000" w:rsidRPr="00000000" w14:paraId="000000CB">
            <w:pPr>
              <w:pStyle w:val="Heading2"/>
              <w:rPr/>
            </w:pPr>
            <w:r w:rsidDel="00000000" w:rsidR="00000000" w:rsidRPr="00000000">
              <w:rPr>
                <w:rtl w:val="0"/>
              </w:rPr>
              <w:t xml:space="preserve">místo trvalého pobytu</w:t>
            </w:r>
          </w:p>
        </w:tc>
      </w:tr>
      <w:tr>
        <w:trPr>
          <w:cantSplit w:val="0"/>
          <w:trHeight w:val="340" w:hRule="atLeast"/>
          <w:tblHeader w:val="0"/>
        </w:trPr>
        <w:tc>
          <w:tcPr/>
          <w:p w:rsidR="00000000" w:rsidDel="00000000" w:rsidP="00000000" w:rsidRDefault="00000000" w:rsidRPr="00000000" w14:paraId="000000D1">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D2">
            <w:pPr>
              <w:rPr/>
            </w:pPr>
            <w:r w:rsidDel="00000000" w:rsidR="00000000" w:rsidRPr="00000000">
              <w:rPr>
                <w:rtl w:val="0"/>
              </w:rPr>
              <w:t xml:space="preserve"> </w:t>
            </w:r>
          </w:p>
        </w:tc>
      </w:tr>
      <w:tr>
        <w:trPr>
          <w:cantSplit w:val="0"/>
          <w:trHeight w:val="340" w:hRule="atLeast"/>
          <w:tblHeader w:val="0"/>
        </w:trPr>
        <w:tc>
          <w:tcPr/>
          <w:p w:rsidR="00000000" w:rsidDel="00000000" w:rsidP="00000000" w:rsidRDefault="00000000" w:rsidRPr="00000000" w14:paraId="000000D7">
            <w:pPr>
              <w:rPr/>
            </w:pPr>
            <w:r w:rsidDel="00000000" w:rsidR="00000000" w:rsidRPr="00000000">
              <w:rPr>
                <w:rtl w:val="0"/>
              </w:rPr>
              <w:t xml:space="preserve">obec, PSČ, stát</w:t>
            </w:r>
          </w:p>
        </w:tc>
        <w:tc>
          <w:tcPr>
            <w:gridSpan w:val="5"/>
          </w:tcPr>
          <w:p w:rsidR="00000000" w:rsidDel="00000000" w:rsidP="00000000" w:rsidRDefault="00000000" w:rsidRPr="00000000" w14:paraId="000000D8">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DD">
            <w:pPr>
              <w:rPr/>
            </w:pPr>
            <w:r w:rsidDel="00000000" w:rsidR="00000000" w:rsidRPr="00000000">
              <w:rPr>
                <w:rtl w:val="0"/>
              </w:rPr>
              <w:t xml:space="preserve">identifikátor datové schránky, má-li ji žadatel zřízenu</w:t>
            </w:r>
          </w:p>
        </w:tc>
        <w:tc>
          <w:tcPr>
            <w:gridSpan w:val="2"/>
          </w:tcPr>
          <w:p w:rsidR="00000000" w:rsidDel="00000000" w:rsidP="00000000" w:rsidRDefault="00000000" w:rsidRPr="00000000" w14:paraId="000000E1">
            <w:pPr>
              <w:rPr/>
            </w:pPr>
            <w:r w:rsidDel="00000000" w:rsidR="00000000" w:rsidRPr="00000000">
              <w:rPr>
                <w:rtl w:val="0"/>
              </w:rPr>
            </w:r>
          </w:p>
        </w:tc>
      </w:tr>
      <w:tr>
        <w:trPr>
          <w:cantSplit w:val="0"/>
          <w:trHeight w:val="326" w:hRule="atLeast"/>
          <w:tblHeader w:val="0"/>
        </w:trPr>
        <w:tc>
          <w:tcPr>
            <w:gridSpan w:val="6"/>
          </w:tcPr>
          <w:p w:rsidR="00000000" w:rsidDel="00000000" w:rsidP="00000000" w:rsidRDefault="00000000" w:rsidRPr="00000000" w14:paraId="000000E3">
            <w:pPr>
              <w:pStyle w:val="Heading2"/>
              <w:rPr/>
            </w:pPr>
            <w:r w:rsidDel="00000000" w:rsidR="00000000" w:rsidRPr="00000000">
              <w:rPr>
                <w:rtl w:val="0"/>
              </w:rPr>
              <w:t xml:space="preserve">adresa místa podnikání, je-li žadatel podnikatelem</w:t>
            </w:r>
          </w:p>
        </w:tc>
      </w:tr>
      <w:tr>
        <w:trPr>
          <w:cantSplit w:val="0"/>
          <w:trHeight w:val="340" w:hRule="atLeast"/>
          <w:tblHeader w:val="0"/>
        </w:trPr>
        <w:tc>
          <w:tcPr/>
          <w:p w:rsidR="00000000" w:rsidDel="00000000" w:rsidP="00000000" w:rsidRDefault="00000000" w:rsidRPr="00000000" w14:paraId="000000E9">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0EA">
            <w:pPr>
              <w:rPr/>
            </w:pPr>
            <w:r w:rsidDel="00000000" w:rsidR="00000000" w:rsidRPr="00000000">
              <w:rPr>
                <w:rtl w:val="0"/>
              </w:rPr>
              <w:t xml:space="preserve"> </w:t>
            </w:r>
          </w:p>
        </w:tc>
      </w:tr>
      <w:tr>
        <w:trPr>
          <w:cantSplit w:val="0"/>
          <w:trHeight w:val="340" w:hRule="atLeast"/>
          <w:tblHeader w:val="0"/>
        </w:trPr>
        <w:tc>
          <w:tcPr/>
          <w:p w:rsidR="00000000" w:rsidDel="00000000" w:rsidP="00000000" w:rsidRDefault="00000000" w:rsidRPr="00000000" w14:paraId="000000EF">
            <w:pPr>
              <w:rPr/>
            </w:pPr>
            <w:r w:rsidDel="00000000" w:rsidR="00000000" w:rsidRPr="00000000">
              <w:rPr>
                <w:rtl w:val="0"/>
              </w:rPr>
              <w:t xml:space="preserve">obec, PSČ, stát</w:t>
            </w:r>
          </w:p>
        </w:tc>
        <w:tc>
          <w:tcPr>
            <w:gridSpan w:val="5"/>
          </w:tcPr>
          <w:p w:rsidR="00000000" w:rsidDel="00000000" w:rsidP="00000000" w:rsidRDefault="00000000" w:rsidRPr="00000000" w14:paraId="000000F0">
            <w:pPr>
              <w:rPr/>
            </w:pPr>
            <w:r w:rsidDel="00000000" w:rsidR="00000000" w:rsidRPr="00000000">
              <w:rPr>
                <w:rtl w:val="0"/>
              </w:rPr>
              <w:t xml:space="preserve"> </w:t>
            </w:r>
          </w:p>
        </w:tc>
      </w:tr>
      <w:tr>
        <w:trPr>
          <w:cantSplit w:val="0"/>
          <w:trHeight w:val="340" w:hRule="atLeast"/>
          <w:tblHeader w:val="0"/>
        </w:trPr>
        <w:tc>
          <w:tcPr>
            <w:gridSpan w:val="4"/>
          </w:tcPr>
          <w:p w:rsidR="00000000" w:rsidDel="00000000" w:rsidP="00000000" w:rsidRDefault="00000000" w:rsidRPr="00000000" w14:paraId="000000F5">
            <w:pPr>
              <w:rPr/>
            </w:pPr>
            <w:r w:rsidDel="00000000" w:rsidR="00000000" w:rsidRPr="00000000">
              <w:rPr>
                <w:rtl w:val="0"/>
              </w:rPr>
              <w:t xml:space="preserve">identifikátor datové schránky, má-li ji žadatel zřízenu</w:t>
            </w:r>
          </w:p>
        </w:tc>
        <w:tc>
          <w:tcPr>
            <w:gridSpan w:val="2"/>
          </w:tcPr>
          <w:p w:rsidR="00000000" w:rsidDel="00000000" w:rsidP="00000000" w:rsidRDefault="00000000" w:rsidRPr="00000000" w14:paraId="000000F9">
            <w:pPr>
              <w:rPr/>
            </w:pPr>
            <w:r w:rsidDel="00000000" w:rsidR="00000000" w:rsidRPr="00000000">
              <w:rPr>
                <w:rtl w:val="0"/>
              </w:rPr>
            </w:r>
          </w:p>
        </w:tc>
      </w:tr>
      <w:tr>
        <w:trPr>
          <w:cantSplit w:val="0"/>
          <w:trHeight w:val="551" w:hRule="atLeast"/>
          <w:tblHeader w:val="0"/>
        </w:trPr>
        <w:tc>
          <w:tcPr>
            <w:gridSpan w:val="6"/>
          </w:tcPr>
          <w:p w:rsidR="00000000" w:rsidDel="00000000" w:rsidP="00000000" w:rsidRDefault="00000000" w:rsidRPr="00000000" w14:paraId="000000FB">
            <w:pPr>
              <w:pStyle w:val="Heading2"/>
              <w:rPr/>
            </w:pPr>
            <w:r w:rsidDel="00000000" w:rsidR="00000000" w:rsidRPr="00000000">
              <w:rPr>
                <w:rtl w:val="0"/>
              </w:rPr>
              <w:t xml:space="preserve">adresa pro doručování, na kterou žadatel požaduje doručovat (pokud se liší od místa trvalého pobytu nebo místa podnikání a pokud nemá zřízenu datovou schránku)</w:t>
            </w:r>
          </w:p>
        </w:tc>
      </w:tr>
      <w:tr>
        <w:trPr>
          <w:cantSplit w:val="0"/>
          <w:trHeight w:val="340" w:hRule="atLeast"/>
          <w:tblHeader w:val="0"/>
        </w:trPr>
        <w:tc>
          <w:tcPr/>
          <w:p w:rsidR="00000000" w:rsidDel="00000000" w:rsidP="00000000" w:rsidRDefault="00000000" w:rsidRPr="00000000" w14:paraId="00000101">
            <w:pPr>
              <w:rPr/>
            </w:pPr>
            <w:r w:rsidDel="00000000" w:rsidR="00000000" w:rsidRPr="00000000">
              <w:rPr>
                <w:rtl w:val="0"/>
              </w:rPr>
              <w:t xml:space="preserve">ulice a číslo popisné/orientační</w:t>
            </w:r>
          </w:p>
        </w:tc>
        <w:tc>
          <w:tcPr>
            <w:gridSpan w:val="5"/>
          </w:tcPr>
          <w:p w:rsidR="00000000" w:rsidDel="00000000" w:rsidP="00000000" w:rsidRDefault="00000000" w:rsidRPr="00000000" w14:paraId="00000102">
            <w:pPr>
              <w:rPr/>
            </w:pPr>
            <w:r w:rsidDel="00000000" w:rsidR="00000000" w:rsidRPr="00000000">
              <w:rPr>
                <w:rtl w:val="0"/>
              </w:rPr>
              <w:t xml:space="preserve"> </w:t>
            </w:r>
          </w:p>
        </w:tc>
      </w:tr>
      <w:tr>
        <w:trPr>
          <w:cantSplit w:val="0"/>
          <w:trHeight w:val="340" w:hRule="atLeast"/>
          <w:tblHeader w:val="0"/>
        </w:trPr>
        <w:tc>
          <w:tcPr/>
          <w:p w:rsidR="00000000" w:rsidDel="00000000" w:rsidP="00000000" w:rsidRDefault="00000000" w:rsidRPr="00000000" w14:paraId="00000107">
            <w:pPr>
              <w:rPr/>
            </w:pPr>
            <w:r w:rsidDel="00000000" w:rsidR="00000000" w:rsidRPr="00000000">
              <w:rPr>
                <w:rtl w:val="0"/>
              </w:rPr>
              <w:t xml:space="preserve">obec, PSČ, stát</w:t>
            </w:r>
          </w:p>
        </w:tc>
        <w:tc>
          <w:tcPr>
            <w:gridSpan w:val="5"/>
          </w:tcPr>
          <w:p w:rsidR="00000000" w:rsidDel="00000000" w:rsidP="00000000" w:rsidRDefault="00000000" w:rsidRPr="00000000" w14:paraId="00000108">
            <w:pPr>
              <w:rPr/>
            </w:pP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1"/>
        <w:rPr>
          <w:b w:val="1"/>
          <w:bCs w:val="1"/>
        </w:rPr>
      </w:pPr>
      <w:r w:rsidDel="00000000" w:rsidR="00000000" w:rsidRPr="00000000">
        <w:rPr>
          <w:b w:val="1"/>
          <w:bCs w:val="1"/>
          <w:rtl w:val="0"/>
        </w:rPr>
        <w:t xml:space="preserve">I.C. Informace o podniku a jeho velikosti</w:t>
      </w:r>
    </w:p>
    <w:p w:rsidR="00000000" w:rsidDel="00000000" w:rsidP="00000000" w:rsidRDefault="00000000" w:rsidRPr="00000000" w14:paraId="0000010F">
      <w:pPr>
        <w:keepNext w:val="1"/>
        <w:rPr>
          <w:b w:val="1"/>
          <w:bCs w:val="1"/>
        </w:rPr>
      </w:pPr>
      <w:r w:rsidDel="00000000" w:rsidR="00000000" w:rsidRPr="00000000">
        <w:rPr>
          <w:rtl w:val="0"/>
        </w:rPr>
      </w:r>
    </w:p>
    <w:tbl>
      <w:tblPr>
        <w:tblStyle w:val="Table3"/>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3"/>
        <w:gridCol w:w="5245"/>
        <w:gridCol w:w="560"/>
        <w:tblGridChange w:id="0">
          <w:tblGrid>
            <w:gridCol w:w="3823"/>
            <w:gridCol w:w="5245"/>
            <w:gridCol w:w="560"/>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0">
            <w:pPr>
              <w:rPr/>
            </w:pPr>
            <w:r w:rsidDel="00000000" w:rsidR="00000000" w:rsidRPr="00000000">
              <w:rPr>
                <w:rtl w:val="0"/>
              </w:rPr>
              <w:t xml:space="preserve">žadatel je podnikem</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např. i OSVČ, zapsaný spolek atd. </w:t>
            </w:r>
          </w:p>
          <w:p w:rsidR="00000000" w:rsidDel="00000000" w:rsidP="00000000" w:rsidRDefault="00000000" w:rsidRPr="00000000" w14:paraId="00000113">
            <w:pPr>
              <w:rPr/>
            </w:pPr>
            <w:r w:rsidDel="00000000" w:rsidR="00000000" w:rsidRPr="00000000">
              <w:rPr>
                <w:rtl w:val="0"/>
              </w:rPr>
              <w:t xml:space="preserve">je podnikem (viz níže) </w:t>
            </w:r>
          </w:p>
          <w:p w:rsidR="00000000" w:rsidDel="00000000" w:rsidP="00000000" w:rsidRDefault="00000000" w:rsidRPr="00000000" w14:paraId="00000114">
            <w:pPr>
              <w:rPr/>
            </w:pPr>
            <w:r w:rsidDel="00000000" w:rsidR="00000000" w:rsidRPr="00000000">
              <w:rPr>
                <w:rtl w:val="0"/>
              </w:rPr>
              <w:t xml:space="preserve">(označte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5">
            <w:pPr>
              <w:rPr/>
            </w:pPr>
            <w:r w:rsidDel="00000000" w:rsidR="00000000" w:rsidRPr="00000000">
              <w:rPr>
                <w:rtl w:val="0"/>
              </w:rPr>
              <w:t xml:space="preserve">NE</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6">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8">
            <w:pPr>
              <w:rPr/>
            </w:pPr>
            <w:r w:rsidDel="00000000" w:rsidR="00000000" w:rsidRPr="00000000">
              <w:rPr>
                <w:rtl w:val="0"/>
              </w:rPr>
              <w:t xml:space="preserve">ANO</w:t>
            </w:r>
          </w:p>
          <w:p w:rsidR="00000000" w:rsidDel="00000000" w:rsidP="00000000" w:rsidRDefault="00000000" w:rsidRPr="00000000" w14:paraId="00000119">
            <w:pPr>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A">
            <w:pPr>
              <w:jc w:val="center"/>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bCs w:val="1"/>
        </w:rPr>
      </w:pPr>
      <w:r w:rsidDel="00000000" w:rsidR="00000000" w:rsidRPr="00000000">
        <w:rPr>
          <w:b w:val="1"/>
          <w:bCs w:val="1"/>
          <w:rtl w:val="0"/>
        </w:rPr>
        <w:t xml:space="preserve">V případě, že ANO, uveďte velikost podniku</w:t>
      </w:r>
    </w:p>
    <w:p w:rsidR="00000000" w:rsidDel="00000000" w:rsidP="00000000" w:rsidRDefault="00000000" w:rsidRPr="00000000" w14:paraId="0000011D">
      <w:pPr>
        <w:rPr>
          <w:b w:val="1"/>
          <w:bCs w:val="1"/>
        </w:rPr>
      </w:pPr>
      <w:r w:rsidDel="00000000" w:rsidR="00000000" w:rsidRPr="00000000">
        <w:rPr>
          <w:rtl w:val="0"/>
        </w:rPr>
      </w:r>
    </w:p>
    <w:tbl>
      <w:tblPr>
        <w:tblStyle w:val="Table4"/>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2"/>
        <w:gridCol w:w="5253"/>
        <w:gridCol w:w="553"/>
        <w:tblGridChange w:id="0">
          <w:tblGrid>
            <w:gridCol w:w="3822"/>
            <w:gridCol w:w="5253"/>
            <w:gridCol w:w="553"/>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E">
            <w:pPr>
              <w:rPr/>
            </w:pPr>
            <w:r w:rsidDel="00000000" w:rsidR="00000000" w:rsidRPr="00000000">
              <w:rPr>
                <w:rtl w:val="0"/>
              </w:rPr>
              <w:t xml:space="preserve">žadatel je podnikem:  </w:t>
            </w:r>
          </w:p>
          <w:p w:rsidR="00000000" w:rsidDel="00000000" w:rsidP="00000000" w:rsidRDefault="00000000" w:rsidRPr="00000000" w14:paraId="0000011F">
            <w:pPr>
              <w:rPr/>
            </w:pPr>
            <w:r w:rsidDel="00000000" w:rsidR="00000000" w:rsidRPr="00000000">
              <w:rPr>
                <w:rtl w:val="0"/>
              </w:rPr>
              <w:t xml:space="preserve">(velikost podniku</w:t>
            </w:r>
            <w:r w:rsidDel="00000000" w:rsidR="00000000" w:rsidRPr="00000000">
              <w:rPr>
                <w:vertAlign w:val="superscript"/>
              </w:rPr>
              <w:footnoteReference w:customMarkFollows="0" w:id="4"/>
            </w:r>
            <w:r w:rsidDel="00000000" w:rsidR="00000000" w:rsidRPr="00000000">
              <w:rPr>
                <w:rtl w:val="0"/>
              </w:rPr>
              <w:t xml:space="preserve"> 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0">
            <w:pPr>
              <w:rPr/>
            </w:pPr>
            <w:r w:rsidDel="00000000" w:rsidR="00000000" w:rsidRPr="00000000">
              <w:rPr>
                <w:rtl w:val="0"/>
              </w:rPr>
              <w:t xml:space="preserve">malý nebo střední podnik</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1">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3">
            <w:pPr>
              <w:rPr/>
            </w:pPr>
            <w:r w:rsidDel="00000000" w:rsidR="00000000" w:rsidRPr="00000000">
              <w:rPr>
                <w:rtl w:val="0"/>
              </w:rPr>
              <w:t xml:space="preserve">velký podnik</w:t>
            </w:r>
          </w:p>
          <w:p w:rsidR="00000000" w:rsidDel="00000000" w:rsidP="00000000" w:rsidRDefault="00000000" w:rsidRPr="00000000" w14:paraId="00000124">
            <w:pPr>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5">
            <w:pPr>
              <w:jc w:val="center"/>
              <w:rPr/>
            </w:pPr>
            <w:r w:rsidDel="00000000" w:rsidR="00000000" w:rsidRPr="00000000">
              <w:rPr>
                <w:rtl w:val="0"/>
              </w:rPr>
            </w:r>
          </w:p>
        </w:tc>
      </w:tr>
      <w:tr>
        <w:trPr>
          <w:cantSplit w:val="0"/>
          <w:trHeight w:val="3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počet zaměstnanců</w:t>
            </w:r>
            <w:r w:rsidDel="00000000" w:rsidR="00000000" w:rsidRPr="00000000">
              <w:rPr>
                <w:vertAlign w:val="superscript"/>
              </w:rPr>
              <w:footnoteReference w:customMarkFollows="0" w:id="5"/>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8">
            <w:pPr>
              <w:jc w:val="center"/>
              <w:rPr/>
            </w:pPr>
            <w:r w:rsidDel="00000000" w:rsidR="00000000" w:rsidRPr="00000000">
              <w:rPr>
                <w:rtl w:val="0"/>
              </w:rPr>
            </w:r>
          </w:p>
        </w:tc>
      </w:tr>
      <w:tr>
        <w:trPr>
          <w:cantSplit w:val="0"/>
          <w:trHeight w:val="34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roční obrat</w:t>
            </w:r>
            <w:r w:rsidDel="00000000" w:rsidR="00000000" w:rsidRPr="00000000">
              <w:rPr>
                <w:vertAlign w:val="superscript"/>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B">
            <w:pPr>
              <w:jc w:val="center"/>
              <w:rPr/>
            </w:pPr>
            <w:r w:rsidDel="00000000" w:rsidR="00000000" w:rsidRPr="00000000">
              <w:rPr>
                <w:rtl w:val="0"/>
              </w:rPr>
            </w:r>
          </w:p>
        </w:tc>
      </w:tr>
    </w:tbl>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keepNext w:val="1"/>
        <w:rPr>
          <w:b w:val="1"/>
          <w:bCs w:val="1"/>
        </w:rPr>
      </w:pPr>
      <w:r w:rsidDel="00000000" w:rsidR="00000000" w:rsidRPr="00000000">
        <w:rPr>
          <w:b w:val="1"/>
          <w:bCs w:val="1"/>
          <w:rtl w:val="0"/>
        </w:rPr>
        <w:t xml:space="preserve">I.D. Informace o daňovém rezidentství</w:t>
      </w:r>
    </w:p>
    <w:p w:rsidR="00000000" w:rsidDel="00000000" w:rsidP="00000000" w:rsidRDefault="00000000" w:rsidRPr="00000000" w14:paraId="0000012E">
      <w:pPr>
        <w:keepNext w:val="1"/>
        <w:rPr/>
      </w:pPr>
      <w:r w:rsidDel="00000000" w:rsidR="00000000" w:rsidRPr="00000000">
        <w:rPr>
          <w:rtl w:val="0"/>
        </w:rPr>
      </w:r>
    </w:p>
    <w:tbl>
      <w:tblPr>
        <w:tblStyle w:val="Table5"/>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31"/>
        <w:gridCol w:w="4737"/>
        <w:gridCol w:w="560"/>
        <w:tblGridChange w:id="0">
          <w:tblGrid>
            <w:gridCol w:w="4331"/>
            <w:gridCol w:w="4737"/>
            <w:gridCol w:w="560"/>
          </w:tblGrid>
        </w:tblGridChange>
      </w:tblGrid>
      <w:tr>
        <w:trPr>
          <w:cantSplit w:val="0"/>
          <w:trHeight w:val="377" w:hRule="atLeast"/>
          <w:tblHeader w:val="0"/>
        </w:trPr>
        <w:tc>
          <w:tcPr>
            <w:vMerge w:val="restart"/>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F">
            <w:pPr>
              <w:rPr/>
            </w:pPr>
            <w:r w:rsidDel="00000000" w:rsidR="00000000" w:rsidRPr="00000000">
              <w:rPr>
                <w:rtl w:val="0"/>
              </w:rPr>
              <w:t xml:space="preserve">žadatel je daňovým rezidentem ČR ve smyslu § 2 </w:t>
              <w:br w:type="textWrapping"/>
              <w:t xml:space="preserve">odst. 2 nebo § 17 odst. 3 zákona č. 586/1992 Sb., </w:t>
              <w:br w:type="textWrapping"/>
              <w:t xml:space="preserve">o daních z příjmu, ve znění pozdějších předpisů </w:t>
              <w:br w:type="textWrapping"/>
              <w:t xml:space="preserve">(označte křížkem)</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0">
            <w:pPr>
              <w:rPr/>
            </w:pPr>
            <w:r w:rsidDel="00000000" w:rsidR="00000000" w:rsidRPr="00000000">
              <w:rPr>
                <w:rtl w:val="0"/>
              </w:rPr>
              <w:t xml:space="preserve">NE</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1">
            <w:pPr>
              <w:jc w:val="center"/>
              <w:rPr/>
            </w:pPr>
            <w:r w:rsidDel="00000000" w:rsidR="00000000" w:rsidRPr="00000000">
              <w:rPr>
                <w:rtl w:val="0"/>
              </w:rPr>
            </w:r>
          </w:p>
        </w:tc>
      </w:tr>
      <w:tr>
        <w:trPr>
          <w:cantSplit w:val="0"/>
          <w:trHeight w:val="340" w:hRule="atLeast"/>
          <w:tblHeader w:val="0"/>
        </w:trPr>
        <w:tc>
          <w:tcPr>
            <w:vMerge w:val="continue"/>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3">
            <w:pPr>
              <w:rPr/>
            </w:pPr>
            <w:r w:rsidDel="00000000" w:rsidR="00000000" w:rsidRPr="00000000">
              <w:rPr>
                <w:rtl w:val="0"/>
              </w:rPr>
              <w:t xml:space="preserve">ANO</w:t>
            </w:r>
          </w:p>
          <w:p w:rsidR="00000000" w:rsidDel="00000000" w:rsidP="00000000" w:rsidRDefault="00000000" w:rsidRPr="00000000" w14:paraId="00000134">
            <w:pPr>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5">
            <w:pPr>
              <w:jc w:val="center"/>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keepNext w:val="1"/>
        <w:keepLines w:val="1"/>
        <w:rPr>
          <w:b w:val="1"/>
          <w:bCs w:val="1"/>
        </w:rPr>
      </w:pPr>
      <w:r w:rsidDel="00000000" w:rsidR="00000000" w:rsidRPr="00000000">
        <w:rPr>
          <w:b w:val="1"/>
          <w:bCs w:val="1"/>
          <w:rtl w:val="0"/>
        </w:rPr>
        <w:t xml:space="preserve">II. Informace o projektu</w:t>
      </w:r>
    </w:p>
    <w:p w:rsidR="00000000" w:rsidDel="00000000" w:rsidP="00000000" w:rsidRDefault="00000000" w:rsidRPr="00000000" w14:paraId="00000138">
      <w:pPr>
        <w:keepNext w:val="1"/>
        <w:keepLines w:val="1"/>
        <w:rPr>
          <w:b w:val="1"/>
          <w:bCs w:val="1"/>
        </w:rPr>
      </w:pPr>
      <w:r w:rsidDel="00000000" w:rsidR="00000000" w:rsidRPr="00000000">
        <w:rPr>
          <w:rtl w:val="0"/>
        </w:rPr>
      </w:r>
    </w:p>
    <w:p w:rsidR="00000000" w:rsidDel="00000000" w:rsidP="00000000" w:rsidRDefault="00000000" w:rsidRPr="00000000" w14:paraId="00000139">
      <w:pPr>
        <w:keepNext w:val="1"/>
        <w:keepLines w:val="1"/>
        <w:rPr>
          <w:b w:val="1"/>
          <w:bCs w:val="1"/>
        </w:rPr>
      </w:pPr>
      <w:r w:rsidDel="00000000" w:rsidR="00000000" w:rsidRPr="00000000">
        <w:rPr>
          <w:b w:val="1"/>
          <w:bCs w:val="1"/>
          <w:rtl w:val="0"/>
        </w:rPr>
        <w:t xml:space="preserve">II.A. Kontaktní osoba projektu</w:t>
      </w:r>
    </w:p>
    <w:p w:rsidR="00000000" w:rsidDel="00000000" w:rsidP="00000000" w:rsidRDefault="00000000" w:rsidRPr="00000000" w14:paraId="0000013A">
      <w:pPr>
        <w:pStyle w:val="Heading2"/>
        <w:rPr>
          <w:b w:val="0"/>
          <w:bCs w:val="0"/>
        </w:rPr>
      </w:pPr>
      <w:r w:rsidDel="00000000" w:rsidR="00000000" w:rsidRPr="00000000">
        <w:rPr>
          <w:rtl w:val="0"/>
        </w:rPr>
      </w:r>
    </w:p>
    <w:tbl>
      <w:tblPr>
        <w:tblStyle w:val="Table6"/>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23"/>
        <w:gridCol w:w="7905"/>
        <w:tblGridChange w:id="0">
          <w:tblGrid>
            <w:gridCol w:w="1723"/>
            <w:gridCol w:w="7905"/>
          </w:tblGrid>
        </w:tblGridChange>
      </w:tblGrid>
      <w:tr>
        <w:trPr>
          <w:cantSplit w:val="0"/>
          <w:trHeight w:val="624" w:hRule="atLeast"/>
          <w:tblHeader w:val="0"/>
        </w:trPr>
        <w:tc>
          <w:tcPr>
            <w:gridSpan w:val="2"/>
            <w:vAlign w:val="center"/>
          </w:tcPr>
          <w:p w:rsidR="00000000" w:rsidDel="00000000" w:rsidP="00000000" w:rsidRDefault="00000000" w:rsidRPr="00000000" w14:paraId="0000013B">
            <w:pPr>
              <w:keepNext w:val="1"/>
              <w:keepLines w:val="1"/>
              <w:rPr>
                <w:b w:val="1"/>
                <w:bCs w:val="1"/>
                <w:color w:val="000000"/>
              </w:rPr>
            </w:pPr>
            <w:r w:rsidDel="00000000" w:rsidR="00000000" w:rsidRPr="00000000">
              <w:rPr>
                <w:b w:val="1"/>
                <w:bCs w:val="1"/>
                <w:color w:val="000000"/>
                <w:rtl w:val="0"/>
              </w:rPr>
              <w:t xml:space="preserve">kontaktní osoba žadatele </w:t>
            </w:r>
          </w:p>
          <w:p w:rsidR="00000000" w:rsidDel="00000000" w:rsidP="00000000" w:rsidRDefault="00000000" w:rsidRPr="00000000" w14:paraId="0000013C">
            <w:pPr>
              <w:keepNext w:val="1"/>
              <w:keepLines w:val="1"/>
              <w:rPr>
                <w:b w:val="1"/>
                <w:bCs w:val="1"/>
                <w:color w:val="000000"/>
              </w:rPr>
            </w:pPr>
            <w:r w:rsidDel="00000000" w:rsidR="00000000" w:rsidRPr="00000000">
              <w:rPr>
                <w:color w:val="000000"/>
                <w:rtl w:val="0"/>
              </w:rPr>
              <w:t xml:space="preserve">(osoba odpovědná za podání žádosti a realizaci projektu)</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3E">
            <w:pPr>
              <w:rPr/>
            </w:pPr>
            <w:r w:rsidDel="00000000" w:rsidR="00000000" w:rsidRPr="00000000">
              <w:rPr>
                <w:rtl w:val="0"/>
              </w:rPr>
              <w:t xml:space="preserve">jméno a příjmení</w:t>
            </w:r>
          </w:p>
        </w:tc>
        <w:tc>
          <w:tcPr>
            <w:vAlign w:val="center"/>
          </w:tcPr>
          <w:p w:rsidR="00000000" w:rsidDel="00000000" w:rsidP="00000000" w:rsidRDefault="00000000" w:rsidRPr="00000000" w14:paraId="0000013F">
            <w:pPr>
              <w:rPr/>
            </w:pPr>
            <w:r w:rsidDel="00000000" w:rsidR="00000000" w:rsidRPr="00000000">
              <w:rPr>
                <w:rtl w:val="0"/>
              </w:rPr>
              <w:t xml:space="preserve"> </w:t>
            </w:r>
          </w:p>
        </w:tc>
      </w:tr>
      <w:tr>
        <w:trPr>
          <w:cantSplit w:val="0"/>
          <w:trHeight w:val="510" w:hRule="atLeast"/>
          <w:tblHeader w:val="0"/>
        </w:trPr>
        <w:tc>
          <w:tcPr>
            <w:vAlign w:val="center"/>
          </w:tcPr>
          <w:p w:rsidR="00000000" w:rsidDel="00000000" w:rsidP="00000000" w:rsidRDefault="00000000" w:rsidRPr="00000000" w14:paraId="00000140">
            <w:pPr>
              <w:rPr/>
            </w:pPr>
            <w:r w:rsidDel="00000000" w:rsidR="00000000" w:rsidRPr="00000000">
              <w:rPr>
                <w:rtl w:val="0"/>
              </w:rPr>
              <w:t xml:space="preserve">telefon</w:t>
            </w:r>
          </w:p>
        </w:tc>
        <w:tc>
          <w:tcPr>
            <w:vAlign w:val="center"/>
          </w:tcPr>
          <w:p w:rsidR="00000000" w:rsidDel="00000000" w:rsidP="00000000" w:rsidRDefault="00000000" w:rsidRPr="00000000" w14:paraId="00000141">
            <w:pPr>
              <w:rPr/>
            </w:pPr>
            <w:r w:rsidDel="00000000" w:rsidR="00000000" w:rsidRPr="00000000">
              <w:rPr>
                <w:rtl w:val="0"/>
              </w:rPr>
              <w:t xml:space="preserve"> </w:t>
            </w:r>
          </w:p>
        </w:tc>
      </w:tr>
      <w:tr>
        <w:trPr>
          <w:cantSplit w:val="0"/>
          <w:trHeight w:val="510" w:hRule="atLeast"/>
          <w:tblHeader w:val="0"/>
        </w:trPr>
        <w:tc>
          <w:tcPr>
            <w:vAlign w:val="center"/>
          </w:tcPr>
          <w:p w:rsidR="00000000" w:rsidDel="00000000" w:rsidP="00000000" w:rsidRDefault="00000000" w:rsidRPr="00000000" w14:paraId="00000142">
            <w:pPr>
              <w:rPr/>
            </w:pPr>
            <w:r w:rsidDel="00000000" w:rsidR="00000000" w:rsidRPr="00000000">
              <w:rPr>
                <w:rtl w:val="0"/>
              </w:rPr>
              <w:t xml:space="preserve">e-mail</w:t>
            </w:r>
          </w:p>
        </w:tc>
        <w:tc>
          <w:tcPr>
            <w:vAlign w:val="center"/>
          </w:tcPr>
          <w:p w:rsidR="00000000" w:rsidDel="00000000" w:rsidP="00000000" w:rsidRDefault="00000000" w:rsidRPr="00000000" w14:paraId="00000143">
            <w:pPr>
              <w:rPr/>
            </w:pPr>
            <w:r w:rsidDel="00000000" w:rsidR="00000000" w:rsidRPr="00000000">
              <w:rPr>
                <w:rtl w:val="0"/>
              </w:rPr>
              <w:t xml:space="preserve"> </w:t>
            </w:r>
          </w:p>
        </w:tc>
      </w:tr>
    </w:tbl>
    <w:p w:rsidR="00000000" w:rsidDel="00000000" w:rsidP="00000000" w:rsidRDefault="00000000" w:rsidRPr="00000000" w14:paraId="00000144">
      <w:pPr>
        <w:rPr>
          <w:b w:val="1"/>
          <w:bCs w:val="1"/>
        </w:rPr>
      </w:pPr>
      <w:r w:rsidDel="00000000" w:rsidR="00000000" w:rsidRPr="00000000">
        <w:rPr>
          <w:rtl w:val="0"/>
        </w:rPr>
      </w:r>
    </w:p>
    <w:p w:rsidR="00000000" w:rsidDel="00000000" w:rsidP="00000000" w:rsidRDefault="00000000" w:rsidRPr="00000000" w14:paraId="00000145">
      <w:pPr>
        <w:keepNext w:val="1"/>
        <w:rPr>
          <w:b w:val="1"/>
          <w:bCs w:val="1"/>
        </w:rPr>
      </w:pPr>
      <w:r w:rsidDel="00000000" w:rsidR="00000000" w:rsidRPr="00000000">
        <w:rPr>
          <w:b w:val="1"/>
          <w:bCs w:val="1"/>
          <w:rtl w:val="0"/>
        </w:rPr>
        <w:t xml:space="preserve">II.B. Obecné informace o projektu</w:t>
      </w:r>
    </w:p>
    <w:p w:rsidR="00000000" w:rsidDel="00000000" w:rsidP="00000000" w:rsidRDefault="00000000" w:rsidRPr="00000000" w14:paraId="00000146">
      <w:pPr>
        <w:keepNext w:val="1"/>
        <w:rPr/>
      </w:pPr>
      <w:r w:rsidDel="00000000" w:rsidR="00000000" w:rsidRPr="00000000">
        <w:rPr>
          <w:rtl w:val="0"/>
        </w:rPr>
      </w:r>
    </w:p>
    <w:tbl>
      <w:tblPr>
        <w:tblStyle w:val="Table7"/>
        <w:tblW w:w="9701.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5131"/>
        <w:gridCol w:w="4570"/>
        <w:tblGridChange w:id="0">
          <w:tblGrid>
            <w:gridCol w:w="5131"/>
            <w:gridCol w:w="4570"/>
          </w:tblGrid>
        </w:tblGridChange>
      </w:tblGrid>
      <w:tr>
        <w:trPr>
          <w:cantSplit w:val="0"/>
          <w:trHeight w:val="340" w:hRule="atLeast"/>
          <w:tblHeader w:val="0"/>
        </w:trPr>
        <w:tc>
          <w:tcPr>
            <w:vAlign w:val="center"/>
          </w:tcPr>
          <w:p w:rsidR="00000000" w:rsidDel="00000000" w:rsidP="00000000" w:rsidRDefault="00000000" w:rsidRPr="00000000" w14:paraId="00000147">
            <w:pPr>
              <w:pStyle w:val="Heading2"/>
              <w:rPr/>
            </w:pPr>
            <w:r w:rsidDel="00000000" w:rsidR="00000000" w:rsidRPr="00000000">
              <w:rPr>
                <w:rtl w:val="0"/>
              </w:rPr>
              <w:t xml:space="preserve">název projektu</w:t>
            </w:r>
          </w:p>
        </w:tc>
        <w:tc>
          <w:tcPr>
            <w:vAlign w:val="center"/>
          </w:tcPr>
          <w:p w:rsidR="00000000" w:rsidDel="00000000" w:rsidP="00000000" w:rsidRDefault="00000000" w:rsidRPr="00000000" w14:paraId="00000148">
            <w:pP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49">
            <w:pPr>
              <w:pStyle w:val="Heading2"/>
              <w:rPr/>
            </w:pPr>
            <w:r w:rsidDel="00000000" w:rsidR="00000000" w:rsidRPr="00000000">
              <w:rPr>
                <w:rtl w:val="0"/>
              </w:rPr>
              <w:t xml:space="preserve">dotační kategorie</w:t>
            </w:r>
          </w:p>
        </w:tc>
        <w:tc>
          <w:tcPr>
            <w:vAlign w:val="center"/>
          </w:tcPr>
          <w:p w:rsidR="00000000" w:rsidDel="00000000" w:rsidP="00000000" w:rsidRDefault="00000000" w:rsidRPr="00000000" w14:paraId="0000014A">
            <w:pPr>
              <w:rPr/>
            </w:pPr>
            <w:r w:rsidDel="00000000" w:rsidR="00000000" w:rsidRPr="00000000">
              <w:rPr>
                <w:rtl w:val="0"/>
              </w:rPr>
              <w:t xml:space="preserve">Podpora infrastruktury audiovize</w:t>
            </w:r>
          </w:p>
        </w:tc>
      </w:tr>
      <w:tr>
        <w:trPr>
          <w:cantSplit w:val="0"/>
          <w:trHeight w:val="340" w:hRule="atLeast"/>
          <w:tblHeader w:val="0"/>
        </w:trPr>
        <w:tc>
          <w:tcPr>
            <w:vAlign w:val="center"/>
          </w:tcPr>
          <w:p w:rsidR="00000000" w:rsidDel="00000000" w:rsidP="00000000" w:rsidRDefault="00000000" w:rsidRPr="00000000" w14:paraId="0000014B">
            <w:pPr>
              <w:pStyle w:val="Heading2"/>
              <w:rPr/>
            </w:pPr>
            <w:r w:rsidDel="00000000" w:rsidR="00000000" w:rsidRPr="00000000">
              <w:rPr>
                <w:rtl w:val="0"/>
              </w:rPr>
              <w:t xml:space="preserve">dotační okruh</w:t>
            </w:r>
          </w:p>
        </w:tc>
        <w:tc>
          <w:tcPr>
            <w:vAlign w:val="center"/>
          </w:tcPr>
          <w:p w:rsidR="00000000" w:rsidDel="00000000" w:rsidP="00000000" w:rsidRDefault="00000000" w:rsidRPr="00000000" w14:paraId="0000014C">
            <w:pPr>
              <w:rPr/>
            </w:pPr>
            <w:r w:rsidDel="00000000" w:rsidR="00000000" w:rsidRPr="00000000">
              <w:rPr>
                <w:rtl w:val="0"/>
              </w:rPr>
              <w:t xml:space="preserve">Distribuce audiovizuálního díla nebo skupiny audiovizuálních děl</w:t>
            </w:r>
          </w:p>
        </w:tc>
      </w:tr>
      <w:tr>
        <w:trPr>
          <w:cantSplit w:val="0"/>
          <w:trHeight w:val="340" w:hRule="atLeast"/>
          <w:tblHeader w:val="0"/>
        </w:trPr>
        <w:tc>
          <w:tcPr>
            <w:vAlign w:val="center"/>
          </w:tcPr>
          <w:p w:rsidR="00000000" w:rsidDel="00000000" w:rsidP="00000000" w:rsidRDefault="00000000" w:rsidRPr="00000000" w14:paraId="0000014D">
            <w:pPr>
              <w:pStyle w:val="Heading2"/>
              <w:rPr/>
            </w:pPr>
            <w:r w:rsidDel="00000000" w:rsidR="00000000" w:rsidRPr="00000000">
              <w:rPr>
                <w:rtl w:val="0"/>
              </w:rPr>
              <w:t xml:space="preserve">číslo a název výzvy</w:t>
            </w:r>
          </w:p>
        </w:tc>
        <w:tc>
          <w:tcPr>
            <w:vAlign w:val="center"/>
          </w:tcPr>
          <w:p w:rsidR="00000000" w:rsidDel="00000000" w:rsidP="00000000" w:rsidRDefault="00000000" w:rsidRPr="00000000" w14:paraId="0000014E">
            <w:pPr>
              <w:rPr/>
            </w:pPr>
            <w:r w:rsidDel="00000000" w:rsidR="00000000" w:rsidRPr="00000000">
              <w:rPr>
                <w:rtl w:val="0"/>
              </w:rPr>
              <w:t xml:space="preserve">2026-D-3-3-26 Distribuce filmu</w:t>
            </w:r>
          </w:p>
        </w:tc>
      </w:tr>
      <w:tr>
        <w:trPr>
          <w:cantSplit w:val="0"/>
          <w:trHeight w:val="340" w:hRule="atLeast"/>
          <w:tblHeader w:val="0"/>
        </w:trPr>
        <w:tc>
          <w:tcPr>
            <w:vAlign w:val="center"/>
          </w:tcPr>
          <w:p w:rsidR="00000000" w:rsidDel="00000000" w:rsidP="00000000" w:rsidRDefault="00000000" w:rsidRPr="00000000" w14:paraId="0000014F">
            <w:pPr>
              <w:pStyle w:val="Heading2"/>
              <w:rPr/>
            </w:pPr>
            <w:r w:rsidDel="00000000" w:rsidR="00000000" w:rsidRPr="00000000">
              <w:rPr>
                <w:rtl w:val="0"/>
              </w:rPr>
              <w:t xml:space="preserve">datum zahájení distribuce, která je předmětem žádosti</w:t>
            </w:r>
          </w:p>
        </w:tc>
        <w:tc>
          <w:tcPr>
            <w:vAlign w:val="center"/>
          </w:tcPr>
          <w:p w:rsidR="00000000" w:rsidDel="00000000" w:rsidP="00000000" w:rsidRDefault="00000000" w:rsidRPr="00000000" w14:paraId="00000150">
            <w:pPr>
              <w:rPr/>
            </w:pPr>
            <w:r w:rsidDel="00000000" w:rsidR="00000000" w:rsidRPr="00000000">
              <w:rPr>
                <w:rtl w:val="0"/>
              </w:rPr>
            </w:r>
          </w:p>
        </w:tc>
      </w:tr>
    </w:tbl>
    <w:p w:rsidR="00000000" w:rsidDel="00000000" w:rsidP="00000000" w:rsidRDefault="00000000" w:rsidRPr="00000000" w14:paraId="00000151">
      <w:pPr>
        <w:rPr/>
      </w:pPr>
      <w:r w:rsidDel="00000000" w:rsidR="00000000" w:rsidRPr="00000000">
        <w:rPr>
          <w:rtl w:val="0"/>
        </w:rPr>
      </w:r>
    </w:p>
    <w:tbl>
      <w:tblPr>
        <w:tblStyle w:val="Table8"/>
        <w:tblW w:w="9632.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322"/>
        <w:gridCol w:w="2631"/>
        <w:gridCol w:w="4113"/>
        <w:gridCol w:w="566"/>
        <w:tblGridChange w:id="0">
          <w:tblGrid>
            <w:gridCol w:w="2322"/>
            <w:gridCol w:w="2631"/>
            <w:gridCol w:w="4113"/>
            <w:gridCol w:w="566"/>
          </w:tblGrid>
        </w:tblGridChange>
      </w:tblGrid>
      <w:tr>
        <w:trPr>
          <w:cantSplit w:val="0"/>
          <w:trHeight w:val="397" w:hRule="atLeast"/>
          <w:tblHeader w:val="0"/>
        </w:trPr>
        <w:tc>
          <w:tcPr>
            <w:vMerge w:val="restart"/>
          </w:tcPr>
          <w:p w:rsidR="00000000" w:rsidDel="00000000" w:rsidP="00000000" w:rsidRDefault="00000000" w:rsidRPr="00000000" w14:paraId="00000152">
            <w:pPr>
              <w:pStyle w:val="Heading2"/>
              <w:spacing w:before="120" w:lineRule="auto"/>
              <w:rPr/>
            </w:pPr>
            <w:r w:rsidDel="00000000" w:rsidR="00000000" w:rsidRPr="00000000">
              <w:rPr>
                <w:rtl w:val="0"/>
              </w:rPr>
              <w:t xml:space="preserve">charakteristika projektu</w:t>
            </w:r>
          </w:p>
          <w:p w:rsidR="00000000" w:rsidDel="00000000" w:rsidP="00000000" w:rsidRDefault="00000000" w:rsidRPr="00000000" w14:paraId="00000153">
            <w:pPr>
              <w:pStyle w:val="Heading2"/>
              <w:rPr>
                <w:b w:val="0"/>
                <w:bCs w:val="0"/>
              </w:rPr>
            </w:pPr>
            <w:r w:rsidDel="00000000" w:rsidR="00000000" w:rsidRPr="00000000">
              <w:rPr>
                <w:b w:val="0"/>
                <w:bCs w:val="0"/>
                <w:rtl w:val="0"/>
              </w:rPr>
              <w:t xml:space="preserve">(označte křížkem)</w:t>
            </w:r>
          </w:p>
        </w:tc>
        <w:tc>
          <w:tcPr>
            <w:gridSpan w:val="2"/>
            <w:vAlign w:val="center"/>
          </w:tcPr>
          <w:p w:rsidR="00000000" w:rsidDel="00000000" w:rsidP="00000000" w:rsidRDefault="00000000" w:rsidRPr="00000000" w14:paraId="00000154">
            <w:pPr>
              <w:rPr/>
            </w:pPr>
            <w:r w:rsidDel="00000000" w:rsidR="00000000" w:rsidRPr="00000000">
              <w:rPr>
                <w:rtl w:val="0"/>
              </w:rPr>
              <w:t xml:space="preserve">Projekt je vysokorozpočtovou českou distribucí.</w:t>
            </w:r>
            <w:r w:rsidDel="00000000" w:rsidR="00000000" w:rsidRPr="00000000">
              <w:rPr>
                <w:vertAlign w:val="superscript"/>
              </w:rPr>
              <w:footnoteReference w:customMarkFollows="0" w:id="6"/>
            </w:r>
            <w:r w:rsidDel="00000000" w:rsidR="00000000" w:rsidRPr="00000000">
              <w:rPr>
                <w:rtl w:val="0"/>
              </w:rPr>
            </w:r>
          </w:p>
        </w:tc>
        <w:tc>
          <w:tcPr/>
          <w:p w:rsidR="00000000" w:rsidDel="00000000" w:rsidP="00000000" w:rsidRDefault="00000000" w:rsidRPr="00000000" w14:paraId="00000156">
            <w:pPr>
              <w:rPr/>
            </w:pPr>
            <w:r w:rsidDel="00000000" w:rsidR="00000000" w:rsidRPr="00000000">
              <w:rPr>
                <w:rtl w:val="0"/>
              </w:rPr>
            </w:r>
          </w:p>
        </w:tc>
      </w:tr>
      <w:tr>
        <w:trPr>
          <w:cantSplit w:val="0"/>
          <w:trHeight w:val="397" w:hRule="atLeast"/>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center"/>
          </w:tcPr>
          <w:p w:rsidR="00000000" w:rsidDel="00000000" w:rsidP="00000000" w:rsidRDefault="00000000" w:rsidRPr="00000000" w14:paraId="00000158">
            <w:pPr>
              <w:rPr/>
            </w:pPr>
            <w:r w:rsidDel="00000000" w:rsidR="00000000" w:rsidRPr="00000000">
              <w:rPr>
                <w:rtl w:val="0"/>
              </w:rPr>
              <w:t xml:space="preserve">Projekt je standardní českou distribucí.</w:t>
            </w:r>
            <w:r w:rsidDel="00000000" w:rsidR="00000000" w:rsidRPr="00000000">
              <w:rPr>
                <w:vertAlign w:val="superscript"/>
              </w:rPr>
              <w:footnoteReference w:customMarkFollows="0" w:id="7"/>
            </w: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r>
      <w:tr>
        <w:trPr>
          <w:cantSplit w:val="0"/>
          <w:trHeight w:val="397" w:hRule="atLeast"/>
          <w:tblHeader w:val="0"/>
        </w:trPr>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center"/>
          </w:tcPr>
          <w:p w:rsidR="00000000" w:rsidDel="00000000" w:rsidP="00000000" w:rsidRDefault="00000000" w:rsidRPr="00000000" w14:paraId="0000015C">
            <w:pPr>
              <w:rPr/>
            </w:pPr>
            <w:r w:rsidDel="00000000" w:rsidR="00000000" w:rsidRPr="00000000">
              <w:rPr>
                <w:rtl w:val="0"/>
              </w:rPr>
              <w:t xml:space="preserve">Projekt je nízkorozpočtovou českou distribucí.</w:t>
            </w:r>
            <w:r w:rsidDel="00000000" w:rsidR="00000000" w:rsidRPr="00000000">
              <w:rPr>
                <w:vertAlign w:val="superscript"/>
              </w:rPr>
              <w:footnoteReference w:customMarkFollows="0" w:id="8"/>
            </w: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tc>
      </w:tr>
      <w:tr>
        <w:trPr>
          <w:cantSplit w:val="0"/>
          <w:trHeight w:val="397" w:hRule="atLeast"/>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center"/>
          </w:tcPr>
          <w:p w:rsidR="00000000" w:rsidDel="00000000" w:rsidP="00000000" w:rsidRDefault="00000000" w:rsidRPr="00000000" w14:paraId="00000160">
            <w:pPr>
              <w:rPr/>
            </w:pPr>
            <w:r w:rsidDel="00000000" w:rsidR="00000000" w:rsidRPr="00000000">
              <w:rPr>
                <w:rtl w:val="0"/>
              </w:rPr>
              <w:t xml:space="preserve">V rámci projektu je distribuováno zahraniční kinematografické dílo nebo pásmo kinematografických děl bez ohledu na zemi původu.</w:t>
            </w:r>
            <w:r w:rsidDel="00000000" w:rsidR="00000000" w:rsidRPr="00000000">
              <w:rPr>
                <w:vertAlign w:val="superscript"/>
              </w:rPr>
              <w:footnoteReference w:customMarkFollows="0" w:id="9"/>
            </w:r>
            <w:r w:rsidDel="00000000" w:rsidR="00000000" w:rsidRPr="00000000">
              <w:rPr>
                <w:rtl w:val="0"/>
              </w:rPr>
            </w:r>
          </w:p>
        </w:tc>
        <w:tc>
          <w:tcPr/>
          <w:p w:rsidR="00000000" w:rsidDel="00000000" w:rsidP="00000000" w:rsidRDefault="00000000" w:rsidRPr="00000000" w14:paraId="00000162">
            <w:pPr>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63">
            <w:pPr>
              <w:pStyle w:val="Heading2"/>
              <w:rPr/>
            </w:pPr>
            <w:r w:rsidDel="00000000" w:rsidR="00000000" w:rsidRPr="00000000">
              <w:rPr>
                <w:rtl w:val="0"/>
              </w:rPr>
              <w:t xml:space="preserve">celkový plánovaný rozpočet nákladů na realizaci projektu</w:t>
            </w:r>
          </w:p>
        </w:tc>
        <w:tc>
          <w:tcPr>
            <w:gridSpan w:val="2"/>
          </w:tcPr>
          <w:p w:rsidR="00000000" w:rsidDel="00000000" w:rsidP="00000000" w:rsidRDefault="00000000" w:rsidRPr="00000000" w14:paraId="00000165">
            <w:pPr>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67">
            <w:pPr>
              <w:pStyle w:val="Heading2"/>
              <w:rPr/>
            </w:pPr>
            <w:r w:rsidDel="00000000" w:rsidR="00000000" w:rsidRPr="00000000">
              <w:rPr>
                <w:rtl w:val="0"/>
              </w:rPr>
              <w:t xml:space="preserve">výše požadované podpory audiovize v Kč</w:t>
            </w:r>
          </w:p>
        </w:tc>
        <w:tc>
          <w:tcPr>
            <w:gridSpan w:val="2"/>
          </w:tcPr>
          <w:p w:rsidR="00000000" w:rsidDel="00000000" w:rsidP="00000000" w:rsidRDefault="00000000" w:rsidRPr="00000000" w14:paraId="00000169">
            <w:pPr>
              <w:rPr/>
            </w:pPr>
            <w:r w:rsidDel="00000000" w:rsidR="00000000" w:rsidRPr="00000000">
              <w:rPr>
                <w:rtl w:val="0"/>
              </w:rPr>
            </w:r>
          </w:p>
        </w:tc>
      </w:tr>
      <w:tr>
        <w:trPr>
          <w:cantSplit w:val="0"/>
          <w:trHeight w:val="1647" w:hRule="atLeast"/>
          <w:tblHeader w:val="0"/>
        </w:trPr>
        <w:tc>
          <w:tcPr>
            <w:gridSpan w:val="4"/>
          </w:tcPr>
          <w:p w:rsidR="00000000" w:rsidDel="00000000" w:rsidP="00000000" w:rsidRDefault="00000000" w:rsidRPr="00000000" w14:paraId="0000016B">
            <w:pPr>
              <w:rPr>
                <w:b w:val="1"/>
                <w:bCs w:val="1"/>
              </w:rPr>
            </w:pPr>
            <w:r w:rsidDel="00000000" w:rsidR="00000000" w:rsidRPr="00000000">
              <w:rPr>
                <w:b w:val="1"/>
                <w:bCs w:val="1"/>
                <w:rtl w:val="0"/>
              </w:rPr>
              <w:t xml:space="preserve">Pokud požadujete vyšší podporu, než je předpokládaná výše uvedená ve výzvě pro daný typ distribuce, zdůvodněte zde:</w:t>
            </w:r>
          </w:p>
          <w:p w:rsidR="00000000" w:rsidDel="00000000" w:rsidP="00000000" w:rsidRDefault="00000000" w:rsidRPr="00000000" w14:paraId="0000016C">
            <w:pPr>
              <w:rPr/>
            </w:pPr>
            <w:r w:rsidDel="00000000" w:rsidR="00000000" w:rsidRPr="00000000">
              <w:rPr>
                <w:rtl w:val="0"/>
              </w:rPr>
            </w:r>
          </w:p>
        </w:tc>
      </w:tr>
    </w:tbl>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br w:type="page"/>
      </w:r>
      <w:r w:rsidDel="00000000" w:rsidR="00000000" w:rsidRPr="00000000">
        <w:rPr>
          <w:rtl w:val="0"/>
        </w:rPr>
      </w:r>
    </w:p>
    <w:tbl>
      <w:tblPr>
        <w:tblStyle w:val="Table9"/>
        <w:tblW w:w="9632.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322"/>
        <w:gridCol w:w="6744"/>
        <w:gridCol w:w="566"/>
        <w:tblGridChange w:id="0">
          <w:tblGrid>
            <w:gridCol w:w="2322"/>
            <w:gridCol w:w="6744"/>
            <w:gridCol w:w="566"/>
          </w:tblGrid>
        </w:tblGridChange>
      </w:tblGrid>
      <w:tr>
        <w:trPr>
          <w:cantSplit w:val="0"/>
          <w:trHeight w:val="510" w:hRule="atLeast"/>
          <w:tblHeader w:val="0"/>
        </w:trPr>
        <w:tc>
          <w:tcPr>
            <w:vMerge w:val="restart"/>
          </w:tcPr>
          <w:p w:rsidR="00000000" w:rsidDel="00000000" w:rsidP="00000000" w:rsidRDefault="00000000" w:rsidRPr="00000000" w14:paraId="00000172">
            <w:pPr>
              <w:pStyle w:val="Heading2"/>
              <w:spacing w:before="120" w:lineRule="auto"/>
              <w:rPr>
                <w:b w:val="0"/>
                <w:bCs w:val="0"/>
              </w:rPr>
            </w:pPr>
            <w:r w:rsidDel="00000000" w:rsidR="00000000" w:rsidRPr="00000000">
              <w:rPr>
                <w:rtl w:val="0"/>
              </w:rPr>
              <w:t xml:space="preserve">druh audiovizuálního díla</w:t>
            </w:r>
            <w:r w:rsidDel="00000000" w:rsidR="00000000" w:rsidRPr="00000000">
              <w:rPr>
                <w:rtl w:val="0"/>
              </w:rPr>
            </w:r>
          </w:p>
        </w:tc>
        <w:tc>
          <w:tcPr>
            <w:vAlign w:val="center"/>
          </w:tcPr>
          <w:p w:rsidR="00000000" w:rsidDel="00000000" w:rsidP="00000000" w:rsidRDefault="00000000" w:rsidRPr="00000000" w14:paraId="00000173">
            <w:pPr>
              <w:rPr/>
            </w:pPr>
            <w:r w:rsidDel="00000000" w:rsidR="00000000" w:rsidRPr="00000000">
              <w:rPr>
                <w:rtl w:val="0"/>
              </w:rPr>
              <w:t xml:space="preserve">Hraný</w:t>
            </w:r>
          </w:p>
        </w:tc>
        <w:tc>
          <w:tcPr/>
          <w:p w:rsidR="00000000" w:rsidDel="00000000" w:rsidP="00000000" w:rsidRDefault="00000000" w:rsidRPr="00000000" w14:paraId="00000174">
            <w:pPr>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6">
            <w:pPr>
              <w:rPr/>
            </w:pPr>
            <w:r w:rsidDel="00000000" w:rsidR="00000000" w:rsidRPr="00000000">
              <w:rPr>
                <w:rtl w:val="0"/>
              </w:rPr>
              <w:t xml:space="preserve">Animovaný</w:t>
            </w:r>
          </w:p>
        </w:tc>
        <w:tc>
          <w:tcPr/>
          <w:p w:rsidR="00000000" w:rsidDel="00000000" w:rsidP="00000000" w:rsidRDefault="00000000" w:rsidRPr="00000000" w14:paraId="00000177">
            <w:pPr>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9">
            <w:pPr>
              <w:rPr/>
            </w:pPr>
            <w:r w:rsidDel="00000000" w:rsidR="00000000" w:rsidRPr="00000000">
              <w:rPr>
                <w:rtl w:val="0"/>
              </w:rPr>
              <w:t xml:space="preserve">Hraný/animovaný</w:t>
            </w:r>
          </w:p>
        </w:tc>
        <w:tc>
          <w:tcPr/>
          <w:p w:rsidR="00000000" w:rsidDel="00000000" w:rsidP="00000000" w:rsidRDefault="00000000" w:rsidRPr="00000000" w14:paraId="0000017A">
            <w:pPr>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C">
            <w:pPr>
              <w:rPr/>
            </w:pPr>
            <w:r w:rsidDel="00000000" w:rsidR="00000000" w:rsidRPr="00000000">
              <w:rPr>
                <w:rtl w:val="0"/>
              </w:rPr>
              <w:t xml:space="preserve">Dokumentární</w:t>
            </w:r>
          </w:p>
        </w:tc>
        <w:tc>
          <w:tcPr/>
          <w:p w:rsidR="00000000" w:rsidDel="00000000" w:rsidP="00000000" w:rsidRDefault="00000000" w:rsidRPr="00000000" w14:paraId="0000017D">
            <w:pPr>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7F">
            <w:pPr>
              <w:rPr/>
            </w:pPr>
            <w:r w:rsidDel="00000000" w:rsidR="00000000" w:rsidRPr="00000000">
              <w:rPr>
                <w:rtl w:val="0"/>
              </w:rPr>
              <w:t xml:space="preserve">Experimentální</w:t>
            </w:r>
          </w:p>
        </w:tc>
        <w:tc>
          <w:tcPr/>
          <w:p w:rsidR="00000000" w:rsidDel="00000000" w:rsidP="00000000" w:rsidRDefault="00000000" w:rsidRPr="00000000" w14:paraId="00000180">
            <w:pPr>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bl>
      <w:tblPr>
        <w:tblStyle w:val="Table10"/>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357"/>
        <w:gridCol w:w="784"/>
        <w:gridCol w:w="5199"/>
        <w:gridCol w:w="728"/>
        <w:gridCol w:w="560"/>
        <w:tblGridChange w:id="0">
          <w:tblGrid>
            <w:gridCol w:w="2357"/>
            <w:gridCol w:w="784"/>
            <w:gridCol w:w="5199"/>
            <w:gridCol w:w="728"/>
            <w:gridCol w:w="560"/>
          </w:tblGrid>
        </w:tblGridChange>
      </w:tblGrid>
      <w:tr>
        <w:trPr>
          <w:cantSplit w:val="0"/>
          <w:trHeight w:val="368" w:hRule="atLeast"/>
          <w:tblHeader w:val="0"/>
        </w:trPr>
        <w:tc>
          <w:tcPr>
            <w:gridSpan w:val="3"/>
            <w:vMerge w:val="restart"/>
          </w:tcPr>
          <w:p w:rsidR="00000000" w:rsidDel="00000000" w:rsidP="00000000" w:rsidRDefault="00000000" w:rsidRPr="00000000" w14:paraId="00000183">
            <w:pPr>
              <w:jc w:val="left"/>
              <w:rPr>
                <w:rFonts w:ascii="Arial" w:cs="Arial" w:eastAsia="Arial" w:hAnsi="Arial"/>
                <w:sz w:val="19"/>
                <w:szCs w:val="19"/>
              </w:rPr>
            </w:pPr>
            <w:r w:rsidDel="00000000" w:rsidR="00000000" w:rsidRPr="00000000">
              <w:rPr>
                <w:rFonts w:ascii="Arial" w:cs="Arial" w:eastAsia="Arial" w:hAnsi="Arial"/>
                <w:b w:val="1"/>
                <w:bCs w:val="1"/>
                <w:sz w:val="19"/>
                <w:szCs w:val="19"/>
                <w:rtl w:val="0"/>
              </w:rPr>
              <w:t xml:space="preserve">předkládaný projekt je distribucí náročného audiovizuálního díla</w:t>
            </w:r>
            <w:r w:rsidDel="00000000" w:rsidR="00000000" w:rsidRPr="00000000">
              <w:rPr>
                <w:rFonts w:ascii="Arial" w:cs="Arial" w:eastAsia="Arial" w:hAnsi="Arial"/>
                <w:sz w:val="19"/>
                <w:szCs w:val="19"/>
                <w:vertAlign w:val="superscript"/>
              </w:rPr>
              <w:footnoteReference w:customMarkFollows="0" w:id="10"/>
            </w:r>
            <w:r w:rsidDel="00000000" w:rsidR="00000000" w:rsidRPr="00000000">
              <w:rPr>
                <w:rFonts w:ascii="Arial" w:cs="Arial" w:eastAsia="Arial" w:hAnsi="Arial"/>
                <w:sz w:val="19"/>
                <w:szCs w:val="19"/>
                <w:rtl w:val="0"/>
              </w:rPr>
              <w:br w:type="textWrapping"/>
              <w:t xml:space="preserve">(pouze náročné audiovizuální dílo může mít podíl veřejné podpory</w:t>
            </w:r>
            <w:r w:rsidDel="00000000" w:rsidR="00000000" w:rsidRPr="00000000">
              <w:rPr>
                <w:rFonts w:ascii="Arial" w:cs="Arial" w:eastAsia="Arial" w:hAnsi="Arial"/>
                <w:sz w:val="19"/>
                <w:szCs w:val="19"/>
                <w:vertAlign w:val="superscript"/>
              </w:rPr>
              <w:footnoteReference w:customMarkFollows="0" w:id="11"/>
            </w:r>
            <w:r w:rsidDel="00000000" w:rsidR="00000000" w:rsidRPr="00000000">
              <w:rPr>
                <w:rFonts w:ascii="Arial" w:cs="Arial" w:eastAsia="Arial" w:hAnsi="Arial"/>
                <w:sz w:val="19"/>
                <w:szCs w:val="19"/>
                <w:rtl w:val="0"/>
              </w:rPr>
              <w:t xml:space="preserve"> vyšší než 50 % z celkového rozpočtu projektu; označte křížkem)</w:t>
            </w:r>
          </w:p>
        </w:tc>
        <w:tc>
          <w:tcPr/>
          <w:p w:rsidR="00000000" w:rsidDel="00000000" w:rsidP="00000000" w:rsidRDefault="00000000" w:rsidRPr="00000000" w14:paraId="00000186">
            <w:pPr>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p w:rsidR="00000000" w:rsidDel="00000000" w:rsidP="00000000" w:rsidRDefault="00000000" w:rsidRPr="00000000" w14:paraId="00000187">
            <w:pPr>
              <w:rPr/>
            </w:pPr>
            <w:r w:rsidDel="00000000" w:rsidR="00000000" w:rsidRPr="00000000">
              <w:rPr>
                <w:rtl w:val="0"/>
              </w:rPr>
            </w:r>
          </w:p>
        </w:tc>
      </w:tr>
      <w:tr>
        <w:trPr>
          <w:cantSplit w:val="0"/>
          <w:trHeight w:val="367" w:hRule="atLeast"/>
          <w:tblHeader w:val="0"/>
        </w:trPr>
        <w:tc>
          <w:tcPr>
            <w:gridSpan w:val="3"/>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B">
            <w:pPr>
              <w:rPr>
                <w:rFonts w:ascii="Arial" w:cs="Arial" w:eastAsia="Arial" w:hAnsi="Arial"/>
                <w:sz w:val="19"/>
                <w:szCs w:val="19"/>
              </w:rPr>
            </w:pPr>
            <w:r w:rsidDel="00000000" w:rsidR="00000000" w:rsidRPr="00000000">
              <w:rPr>
                <w:rFonts w:ascii="Arial" w:cs="Arial" w:eastAsia="Arial" w:hAnsi="Arial"/>
                <w:sz w:val="19"/>
                <w:szCs w:val="19"/>
                <w:rtl w:val="0"/>
              </w:rPr>
              <w:t xml:space="preserve">NE</w:t>
            </w:r>
          </w:p>
        </w:tc>
        <w:tc>
          <w:tcPr/>
          <w:p w:rsidR="00000000" w:rsidDel="00000000" w:rsidP="00000000" w:rsidRDefault="00000000" w:rsidRPr="00000000" w14:paraId="0000018C">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8D">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varianty ANO uveďte zdůvodnění</w:t>
            </w:r>
          </w:p>
        </w:tc>
        <w:tc>
          <w:tcPr>
            <w:gridSpan w:val="4"/>
          </w:tcPr>
          <w:p w:rsidR="00000000" w:rsidDel="00000000" w:rsidP="00000000" w:rsidRDefault="00000000" w:rsidRPr="00000000" w14:paraId="0000018E">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18F">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190">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191">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192">
            <w:pPr>
              <w:rPr>
                <w:rFonts w:ascii="Arial" w:cs="Arial" w:eastAsia="Arial" w:hAnsi="Arial"/>
                <w:sz w:val="19"/>
                <w:szCs w:val="19"/>
              </w:rPr>
            </w:pPr>
            <w:r w:rsidDel="00000000" w:rsidR="00000000" w:rsidRPr="00000000">
              <w:rPr>
                <w:rtl w:val="0"/>
              </w:rPr>
            </w:r>
          </w:p>
        </w:tc>
      </w:tr>
      <w:tr>
        <w:trPr>
          <w:cantSplit w:val="0"/>
          <w:trHeight w:val="368" w:hRule="atLeast"/>
          <w:tblHeader w:val="0"/>
        </w:trPr>
        <w:tc>
          <w:tcPr>
            <w:gridSpan w:val="3"/>
            <w:vMerge w:val="restart"/>
          </w:tcPr>
          <w:p w:rsidR="00000000" w:rsidDel="00000000" w:rsidP="00000000" w:rsidRDefault="00000000" w:rsidRPr="00000000" w14:paraId="00000196">
            <w:pPr>
              <w:jc w:val="left"/>
              <w:rPr>
                <w:rFonts w:ascii="Arial" w:cs="Arial" w:eastAsia="Arial" w:hAnsi="Arial"/>
                <w:sz w:val="19"/>
                <w:szCs w:val="19"/>
              </w:rPr>
            </w:pPr>
            <w:r w:rsidDel="00000000" w:rsidR="00000000" w:rsidRPr="00000000">
              <w:rPr>
                <w:rFonts w:ascii="Arial" w:cs="Arial" w:eastAsia="Arial" w:hAnsi="Arial"/>
                <w:b w:val="1"/>
                <w:bCs w:val="1"/>
                <w:sz w:val="19"/>
                <w:szCs w:val="19"/>
                <w:rtl w:val="0"/>
              </w:rPr>
              <w:t xml:space="preserve">projekt se předkládá opětovně</w:t>
            </w:r>
            <w:r w:rsidDel="00000000" w:rsidR="00000000" w:rsidRPr="00000000">
              <w:rPr>
                <w:rFonts w:ascii="Arial" w:cs="Arial" w:eastAsia="Arial" w:hAnsi="Arial"/>
                <w:sz w:val="19"/>
                <w:szCs w:val="19"/>
                <w:rtl w:val="0"/>
              </w:rPr>
              <w:br w:type="textWrapping"/>
              <w:t xml:space="preserve">(označte křížkem)</w:t>
            </w:r>
          </w:p>
        </w:tc>
        <w:tc>
          <w:tcPr/>
          <w:p w:rsidR="00000000" w:rsidDel="00000000" w:rsidP="00000000" w:rsidRDefault="00000000" w:rsidRPr="00000000" w14:paraId="00000199">
            <w:pPr>
              <w:rPr>
                <w:rFonts w:ascii="Arial" w:cs="Arial" w:eastAsia="Arial" w:hAnsi="Arial"/>
                <w:sz w:val="19"/>
                <w:szCs w:val="19"/>
              </w:rPr>
            </w:pPr>
            <w:r w:rsidDel="00000000" w:rsidR="00000000" w:rsidRPr="00000000">
              <w:rPr>
                <w:rFonts w:ascii="Arial" w:cs="Arial" w:eastAsia="Arial" w:hAnsi="Arial"/>
                <w:sz w:val="19"/>
                <w:szCs w:val="19"/>
                <w:rtl w:val="0"/>
              </w:rPr>
              <w:t xml:space="preserve">ANO</w:t>
            </w:r>
          </w:p>
        </w:tc>
        <w:tc>
          <w:tcPr/>
          <w:p w:rsidR="00000000" w:rsidDel="00000000" w:rsidP="00000000" w:rsidRDefault="00000000" w:rsidRPr="00000000" w14:paraId="0000019A">
            <w:pPr>
              <w:rPr>
                <w:rFonts w:ascii="Arial" w:cs="Arial" w:eastAsia="Arial" w:hAnsi="Arial"/>
                <w:sz w:val="19"/>
                <w:szCs w:val="19"/>
              </w:rPr>
            </w:pPr>
            <w:r w:rsidDel="00000000" w:rsidR="00000000" w:rsidRPr="00000000">
              <w:rPr>
                <w:rtl w:val="0"/>
              </w:rPr>
            </w:r>
          </w:p>
        </w:tc>
      </w:tr>
      <w:tr>
        <w:trPr>
          <w:cantSplit w:val="0"/>
          <w:trHeight w:val="367" w:hRule="atLeast"/>
          <w:tblHeader w:val="0"/>
        </w:trPr>
        <w:tc>
          <w:tcPr>
            <w:gridSpan w:val="3"/>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9E">
            <w:pPr>
              <w:rPr>
                <w:rFonts w:ascii="Arial" w:cs="Arial" w:eastAsia="Arial" w:hAnsi="Arial"/>
                <w:sz w:val="19"/>
                <w:szCs w:val="19"/>
              </w:rPr>
            </w:pPr>
            <w:r w:rsidDel="00000000" w:rsidR="00000000" w:rsidRPr="00000000">
              <w:rPr>
                <w:rFonts w:ascii="Arial" w:cs="Arial" w:eastAsia="Arial" w:hAnsi="Arial"/>
                <w:sz w:val="19"/>
                <w:szCs w:val="19"/>
                <w:rtl w:val="0"/>
              </w:rPr>
              <w:t xml:space="preserve">NE</w:t>
            </w:r>
          </w:p>
        </w:tc>
        <w:tc>
          <w:tcPr/>
          <w:p w:rsidR="00000000" w:rsidDel="00000000" w:rsidP="00000000" w:rsidRDefault="00000000" w:rsidRPr="00000000" w14:paraId="0000019F">
            <w:pPr>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1A0">
            <w:pPr>
              <w:rPr>
                <w:rFonts w:ascii="Arial" w:cs="Arial" w:eastAsia="Arial" w:hAnsi="Arial"/>
                <w:sz w:val="19"/>
                <w:szCs w:val="19"/>
              </w:rPr>
            </w:pPr>
            <w:r w:rsidDel="00000000" w:rsidR="00000000" w:rsidRPr="00000000">
              <w:rPr>
                <w:rFonts w:ascii="Arial" w:cs="Arial" w:eastAsia="Arial" w:hAnsi="Arial"/>
                <w:sz w:val="19"/>
                <w:szCs w:val="19"/>
                <w:rtl w:val="0"/>
              </w:rPr>
              <w:t xml:space="preserve">zdůvodnění opětovného předložení</w:t>
            </w:r>
          </w:p>
        </w:tc>
        <w:tc>
          <w:tcPr>
            <w:gridSpan w:val="3"/>
          </w:tcPr>
          <w:p w:rsidR="00000000" w:rsidDel="00000000" w:rsidP="00000000" w:rsidRDefault="00000000" w:rsidRPr="00000000" w14:paraId="000001A2">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1A3">
            <w:pPr>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bl>
    <w:p w:rsidR="00000000" w:rsidDel="00000000" w:rsidP="00000000" w:rsidRDefault="00000000" w:rsidRPr="00000000" w14:paraId="000001A6">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A7">
      <w:pPr>
        <w:keepNext w:val="1"/>
        <w:rPr>
          <w:b w:val="1"/>
          <w:bCs w:val="1"/>
        </w:rPr>
      </w:pPr>
      <w:r w:rsidDel="00000000" w:rsidR="00000000" w:rsidRPr="00000000">
        <w:rPr>
          <w:b w:val="1"/>
          <w:bCs w:val="1"/>
          <w:rtl w:val="0"/>
        </w:rPr>
        <w:t xml:space="preserve">II.C. Předchozí podpora/y projektu/díla </w:t>
      </w:r>
    </w:p>
    <w:p w:rsidR="00000000" w:rsidDel="00000000" w:rsidP="00000000" w:rsidRDefault="00000000" w:rsidRPr="00000000" w14:paraId="000001A8">
      <w:pPr>
        <w:keepNext w:val="1"/>
        <w:rPr/>
      </w:pPr>
      <w:r w:rsidDel="00000000" w:rsidR="00000000" w:rsidRPr="00000000">
        <w:rPr>
          <w:rtl w:val="0"/>
        </w:rPr>
      </w:r>
    </w:p>
    <w:tbl>
      <w:tblPr>
        <w:tblStyle w:val="Table11"/>
        <w:tblW w:w="9618.0" w:type="dxa"/>
        <w:jc w:val="left"/>
        <w:tblLayout w:type="fixed"/>
        <w:tblLook w:val="0400"/>
      </w:tblPr>
      <w:tblGrid>
        <w:gridCol w:w="1399"/>
        <w:gridCol w:w="1799"/>
        <w:gridCol w:w="1941"/>
        <w:gridCol w:w="2324"/>
        <w:gridCol w:w="2155"/>
        <w:tblGridChange w:id="0">
          <w:tblGrid>
            <w:gridCol w:w="1399"/>
            <w:gridCol w:w="1799"/>
            <w:gridCol w:w="1941"/>
            <w:gridCol w:w="2324"/>
            <w:gridCol w:w="2155"/>
          </w:tblGrid>
        </w:tblGridChange>
      </w:tblGrid>
      <w:tr>
        <w:trPr>
          <w:cantSplit w:val="0"/>
          <w:trHeight w:val="326" w:hRule="atLeast"/>
          <w:tblHeader w:val="0"/>
        </w:trPr>
        <w:tc>
          <w:tcPr>
            <w:gridSpan w:val="5"/>
            <w:tcBorders>
              <w:top w:color="bfbfbf" w:space="0" w:sz="8" w:val="single"/>
              <w:left w:color="bfbfbf" w:space="0" w:sz="8" w:val="single"/>
              <w:bottom w:color="bfbfbf" w:space="0" w:sz="8" w:val="single"/>
              <w:right w:color="bfbfbf" w:space="0" w:sz="8" w:val="single"/>
            </w:tcBorders>
            <w:tcMar>
              <w:top w:w="68.0" w:type="dxa"/>
              <w:left w:w="68.0" w:type="dxa"/>
              <w:bottom w:w="68.0" w:type="dxa"/>
              <w:right w:w="68.0" w:type="dxa"/>
            </w:tcMar>
          </w:tcPr>
          <w:p w:rsidR="00000000" w:rsidDel="00000000" w:rsidP="00000000" w:rsidRDefault="00000000" w:rsidRPr="00000000" w14:paraId="000001A9">
            <w:pPr>
              <w:keepNext w:val="1"/>
              <w:rPr>
                <w:b w:val="1"/>
                <w:bCs w:val="1"/>
              </w:rPr>
            </w:pPr>
            <w:r w:rsidDel="00000000" w:rsidR="00000000" w:rsidRPr="00000000">
              <w:rPr>
                <w:b w:val="1"/>
                <w:bCs w:val="1"/>
                <w:rtl w:val="0"/>
              </w:rPr>
              <w:t xml:space="preserve">předchozí podpory téhož audiovizuálního díla ze Státního fondu audiovize nebo Státního fondu kinematografie, včetně dosud nerozhodnutých žádostí </w:t>
            </w:r>
          </w:p>
          <w:p w:rsidR="00000000" w:rsidDel="00000000" w:rsidP="00000000" w:rsidRDefault="00000000" w:rsidRPr="00000000" w14:paraId="000001AA">
            <w:pPr>
              <w:keepNext w:val="1"/>
              <w:rPr/>
            </w:pPr>
            <w:r w:rsidDel="00000000" w:rsidR="00000000" w:rsidRPr="00000000">
              <w:rPr>
                <w:rtl w:val="0"/>
              </w:rPr>
              <w:t xml:space="preserve">(tj. týká se podaných žádostí téhož audiovizuálního díla v rámci více fází jeho realizace, např. literární příprava, kompletní vývoj, výroba a propagace)</w:t>
            </w:r>
          </w:p>
        </w:tc>
      </w:tr>
      <w:tr>
        <w:trPr>
          <w:cantSplit w:val="0"/>
          <w:trHeight w:val="284" w:hRule="atLeast"/>
          <w:tblHeader w:val="0"/>
        </w:trPr>
        <w:tc>
          <w:tcPr>
            <w:tcBorders>
              <w:top w:color="bfbfbf" w:space="0" w:sz="8"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AF">
            <w:pPr>
              <w:rPr/>
            </w:pPr>
            <w:r w:rsidDel="00000000" w:rsidR="00000000" w:rsidRPr="00000000">
              <w:rPr>
                <w:rtl w:val="0"/>
              </w:rPr>
              <w:t xml:space="preserve">číslo projektu</w:t>
            </w:r>
          </w:p>
        </w:tc>
        <w:tc>
          <w:tcPr>
            <w:tcBorders>
              <w:top w:color="bfbfbf" w:space="0" w:sz="8"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0">
            <w:pPr>
              <w:rPr/>
            </w:pPr>
            <w:r w:rsidDel="00000000" w:rsidR="00000000" w:rsidRPr="00000000">
              <w:rPr>
                <w:rtl w:val="0"/>
              </w:rPr>
              <w:t xml:space="preserve">název projektu</w:t>
            </w:r>
          </w:p>
        </w:tc>
        <w:tc>
          <w:tcPr>
            <w:tcBorders>
              <w:top w:color="bfbfbf" w:space="0" w:sz="8"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1">
            <w:pPr>
              <w:rPr/>
            </w:pPr>
            <w:r w:rsidDel="00000000" w:rsidR="00000000" w:rsidRPr="00000000">
              <w:rPr>
                <w:rtl w:val="0"/>
              </w:rPr>
              <w:t xml:space="preserve">dotační okruh</w:t>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2">
            <w:pPr>
              <w:rPr/>
            </w:pPr>
            <w:r w:rsidDel="00000000" w:rsidR="00000000" w:rsidRPr="00000000">
              <w:rPr>
                <w:rtl w:val="0"/>
              </w:rPr>
              <w:t xml:space="preserve">výše dotace v Kč</w:t>
              <w:br w:type="textWrapping"/>
              <w:t xml:space="preserve">(v případě nerozhodnutých žádostí uveďte požadovanou částku)</w:t>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3">
            <w:pPr>
              <w:rPr/>
            </w:pPr>
            <w:r w:rsidDel="00000000" w:rsidR="00000000" w:rsidRPr="00000000">
              <w:rPr>
                <w:rtl w:val="0"/>
              </w:rPr>
              <w:t xml:space="preserve">stav žádosti: podáno/podpořeno/ nepodpořeno (v době podání této žádosti)</w:t>
            </w:r>
          </w:p>
        </w:tc>
      </w:tr>
      <w:tr>
        <w:trPr>
          <w:cantSplit w:val="0"/>
          <w:trHeight w:val="397" w:hRule="atLeast"/>
          <w:tblHeader w:val="0"/>
        </w:trPr>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5">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8">
            <w:pPr>
              <w:rPr/>
            </w:pPr>
            <w:r w:rsidDel="00000000" w:rsidR="00000000" w:rsidRPr="00000000">
              <w:rPr>
                <w:rtl w:val="0"/>
              </w:rPr>
            </w:r>
          </w:p>
        </w:tc>
      </w:tr>
      <w:tr>
        <w:trPr>
          <w:cantSplit w:val="0"/>
          <w:trHeight w:val="397" w:hRule="atLeast"/>
          <w:tblHeader w:val="0"/>
        </w:trPr>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9">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B">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C">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D">
            <w:pPr>
              <w:rPr/>
            </w:pPr>
            <w:r w:rsidDel="00000000" w:rsidR="00000000" w:rsidRPr="00000000">
              <w:rPr>
                <w:rtl w:val="0"/>
              </w:rPr>
            </w:r>
          </w:p>
        </w:tc>
      </w:tr>
      <w:tr>
        <w:trPr>
          <w:cantSplit w:val="0"/>
          <w:trHeight w:val="397" w:hRule="atLeast"/>
          <w:tblHeader w:val="0"/>
        </w:trPr>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E">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BF">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C0">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C1">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8.0" w:type="dxa"/>
              <w:left w:w="68.0" w:type="dxa"/>
              <w:bottom w:w="68.0" w:type="dxa"/>
              <w:right w:w="68.0" w:type="dxa"/>
            </w:tcMar>
          </w:tcPr>
          <w:p w:rsidR="00000000" w:rsidDel="00000000" w:rsidP="00000000" w:rsidRDefault="00000000" w:rsidRPr="00000000" w14:paraId="000001C2">
            <w:pPr>
              <w:rPr/>
            </w:pPr>
            <w:r w:rsidDel="00000000" w:rsidR="00000000" w:rsidRPr="00000000">
              <w:rPr>
                <w:rtl w:val="0"/>
              </w:rPr>
            </w:r>
          </w:p>
        </w:tc>
      </w:tr>
    </w:tbl>
    <w:p w:rsidR="00000000" w:rsidDel="00000000" w:rsidP="00000000" w:rsidRDefault="00000000" w:rsidRPr="00000000" w14:paraId="000001C3">
      <w:pPr>
        <w:spacing w:after="120" w:before="120" w:lineRule="auto"/>
        <w:rPr>
          <w:b w:val="1"/>
          <w:bCs w:val="1"/>
        </w:rPr>
      </w:pPr>
      <w:r w:rsidDel="00000000" w:rsidR="00000000" w:rsidRPr="00000000">
        <w:rPr>
          <w:rtl w:val="0"/>
        </w:rPr>
      </w:r>
    </w:p>
    <w:p w:rsidR="00000000" w:rsidDel="00000000" w:rsidP="00000000" w:rsidRDefault="00000000" w:rsidRPr="00000000" w14:paraId="000001C4">
      <w:pPr>
        <w:spacing w:after="120" w:before="120" w:lineRule="auto"/>
        <w:rPr>
          <w:b w:val="1"/>
          <w:bCs w:val="1"/>
        </w:rPr>
      </w:pPr>
      <w:r w:rsidDel="00000000" w:rsidR="00000000" w:rsidRPr="00000000">
        <w:rPr>
          <w:b w:val="1"/>
          <w:bCs w:val="1"/>
          <w:rtl w:val="0"/>
        </w:rPr>
        <w:t xml:space="preserve">II.D. Poskytnutí audiovizuální ukázky</w:t>
      </w:r>
    </w:p>
    <w:p w:rsidR="00000000" w:rsidDel="00000000" w:rsidP="00000000" w:rsidRDefault="00000000" w:rsidRPr="00000000" w14:paraId="000001C5">
      <w:pPr>
        <w:spacing w:after="120" w:before="120" w:lineRule="auto"/>
        <w:rPr/>
      </w:pPr>
      <w:r w:rsidDel="00000000" w:rsidR="00000000" w:rsidRPr="00000000">
        <w:rPr>
          <w:rtl w:val="0"/>
        </w:rPr>
        <w:t xml:space="preserve">Film je nutné zpřístupnit prostřednictvím služby vimeo či obdobné služby určené pro streamování videa (týká se i případných dalších audiovizuálních materiálů (audiovizuálních ukázek apod.)).</w:t>
      </w:r>
    </w:p>
    <w:p w:rsidR="00000000" w:rsidDel="00000000" w:rsidP="00000000" w:rsidRDefault="00000000" w:rsidRPr="00000000" w14:paraId="000001C6">
      <w:pPr>
        <w:spacing w:after="120" w:lineRule="auto"/>
        <w:rPr/>
      </w:pPr>
      <w:r w:rsidDel="00000000" w:rsidR="00000000" w:rsidRPr="00000000">
        <w:rPr>
          <w:rtl w:val="0"/>
        </w:rPr>
        <w:t xml:space="preserve">Odkaz může být zajištěn heslem, které musí být uvedeno v popisu projektu. Odkaz musí být přístupný až do rozhodnutí Rady.</w:t>
      </w:r>
    </w:p>
    <w:p w:rsidR="00000000" w:rsidDel="00000000" w:rsidP="00000000" w:rsidRDefault="00000000" w:rsidRPr="00000000" w14:paraId="000001C7">
      <w:pPr>
        <w:spacing w:after="120" w:lineRule="auto"/>
        <w:rPr/>
      </w:pPr>
      <w:r w:rsidDel="00000000" w:rsidR="00000000" w:rsidRPr="00000000">
        <w:rPr>
          <w:rtl w:val="0"/>
        </w:rPr>
        <w:t xml:space="preserve">Film je vždy nutné doručit na elektronickém nosiči flash disk/DVD poštou/osobně, elektronický nosič je určen pro archivační účely státní instituce. Povinnost dodat archivační elektronický nosič se netýká případných dalších audiovizuálních materiálů.</w:t>
      </w:r>
    </w:p>
    <w:p w:rsidR="00000000" w:rsidDel="00000000" w:rsidP="00000000" w:rsidRDefault="00000000" w:rsidRPr="00000000" w14:paraId="000001C8">
      <w:pPr>
        <w:spacing w:after="120" w:lineRule="auto"/>
        <w:rPr>
          <w:color w:val="000000"/>
        </w:rPr>
      </w:pPr>
      <w:bookmarkStart w:colFirst="0" w:colLast="0" w:name="_heading=h.1fob9te" w:id="1"/>
      <w:bookmarkEnd w:id="1"/>
      <w:r w:rsidDel="00000000" w:rsidR="00000000" w:rsidRPr="00000000">
        <w:rPr>
          <w:rtl w:val="0"/>
        </w:rPr>
        <w:t xml:space="preserve">Film </w:t>
      </w:r>
      <w:r w:rsidDel="00000000" w:rsidR="00000000" w:rsidRPr="00000000">
        <w:rPr>
          <w:color w:val="000000"/>
          <w:rtl w:val="0"/>
        </w:rPr>
        <w:t xml:space="preserve">nemusí být v konečné podobě určené k distribuci, tedy je dostačující hrubý střih, bez hotové postprodukce, finální hudby atp., v podobě, která je dostačující pro posouzení kvality a charakteru audiovizuálního díla ve vztahu k distribuční strategii.</w:t>
      </w:r>
    </w:p>
    <w:tbl>
      <w:tblPr>
        <w:tblStyle w:val="Table12"/>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539"/>
        <w:gridCol w:w="6089"/>
        <w:tblGridChange w:id="0">
          <w:tblGrid>
            <w:gridCol w:w="3539"/>
            <w:gridCol w:w="6089"/>
          </w:tblGrid>
        </w:tblGridChange>
      </w:tblGrid>
      <w:tr>
        <w:trPr>
          <w:cantSplit w:val="0"/>
          <w:trHeight w:val="454" w:hRule="atLeast"/>
          <w:tblHeader w:val="0"/>
        </w:trPr>
        <w:tc>
          <w:tcPr>
            <w:vAlign w:val="center"/>
          </w:tcPr>
          <w:p w:rsidR="00000000" w:rsidDel="00000000" w:rsidP="00000000" w:rsidRDefault="00000000" w:rsidRPr="00000000" w14:paraId="000001C9">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odkaz pro film a případné audiovizuální materiály</w:t>
            </w:r>
            <w:r w:rsidDel="00000000" w:rsidR="00000000" w:rsidRPr="00000000">
              <w:rPr>
                <w:rFonts w:ascii="Arial" w:cs="Arial" w:eastAsia="Arial" w:hAnsi="Arial"/>
                <w:sz w:val="19"/>
                <w:szCs w:val="19"/>
                <w:vertAlign w:val="superscript"/>
              </w:rPr>
              <w:footnoteReference w:customMarkFollows="0" w:id="12"/>
            </w:r>
            <w:r w:rsidDel="00000000" w:rsidR="00000000" w:rsidRPr="00000000">
              <w:rPr>
                <w:rtl w:val="0"/>
              </w:rPr>
            </w:r>
          </w:p>
        </w:tc>
        <w:tc>
          <w:tcPr>
            <w:vAlign w:val="center"/>
          </w:tcPr>
          <w:p w:rsidR="00000000" w:rsidDel="00000000" w:rsidP="00000000" w:rsidRDefault="00000000" w:rsidRPr="00000000" w14:paraId="000001CA">
            <w:pPr>
              <w:jc w:val="left"/>
              <w:rPr>
                <w:rFonts w:ascii="Arial" w:cs="Arial" w:eastAsia="Arial" w:hAnsi="Arial"/>
                <w:sz w:val="19"/>
                <w:szCs w:val="19"/>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CB">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heslo </w:t>
            </w:r>
          </w:p>
        </w:tc>
        <w:tc>
          <w:tcPr>
            <w:vAlign w:val="center"/>
          </w:tcPr>
          <w:p w:rsidR="00000000" w:rsidDel="00000000" w:rsidP="00000000" w:rsidRDefault="00000000" w:rsidRPr="00000000" w14:paraId="000001CC">
            <w:pPr>
              <w:jc w:val="left"/>
              <w:rPr>
                <w:rFonts w:ascii="Arial" w:cs="Arial" w:eastAsia="Arial" w:hAnsi="Arial"/>
                <w:sz w:val="19"/>
                <w:szCs w:val="19"/>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CD">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stručný popis audiovizuálního materiálu </w:t>
            </w:r>
            <w:r w:rsidDel="00000000" w:rsidR="00000000" w:rsidRPr="00000000">
              <w:rPr>
                <w:rFonts w:ascii="Arial" w:cs="Arial" w:eastAsia="Arial" w:hAnsi="Arial"/>
                <w:b w:val="0"/>
                <w:bCs w:val="0"/>
                <w:sz w:val="19"/>
                <w:szCs w:val="19"/>
                <w:rtl w:val="0"/>
              </w:rPr>
              <w:t xml:space="preserve">(v případě, že přikládáte další audiovizuální materiál nad rámec filmu)</w:t>
            </w:r>
            <w:r w:rsidDel="00000000" w:rsidR="00000000" w:rsidRPr="00000000">
              <w:rPr>
                <w:rtl w:val="0"/>
              </w:rPr>
            </w:r>
          </w:p>
        </w:tc>
        <w:tc>
          <w:tcPr>
            <w:vAlign w:val="center"/>
          </w:tcPr>
          <w:p w:rsidR="00000000" w:rsidDel="00000000" w:rsidP="00000000" w:rsidRDefault="00000000" w:rsidRPr="00000000" w14:paraId="000001CE">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keepNext w:val="1"/>
        <w:rPr>
          <w:b w:val="1"/>
          <w:bCs w:val="1"/>
        </w:rPr>
      </w:pPr>
      <w:r w:rsidDel="00000000" w:rsidR="00000000" w:rsidRPr="00000000">
        <w:rPr>
          <w:b w:val="1"/>
          <w:bCs w:val="1"/>
          <w:rtl w:val="0"/>
        </w:rPr>
        <w:t xml:space="preserve">II.E. Definice projektu</w:t>
      </w:r>
    </w:p>
    <w:p w:rsidR="00000000" w:rsidDel="00000000" w:rsidP="00000000" w:rsidRDefault="00000000" w:rsidRPr="00000000" w14:paraId="000001D1">
      <w:pPr>
        <w:keepNext w:val="1"/>
        <w:rPr/>
      </w:pPr>
      <w:r w:rsidDel="00000000" w:rsidR="00000000" w:rsidRPr="00000000">
        <w:rPr>
          <w:rtl w:val="0"/>
        </w:rPr>
      </w:r>
    </w:p>
    <w:tbl>
      <w:tblPr>
        <w:tblStyle w:val="Table13"/>
        <w:tblW w:w="9592.0" w:type="dxa"/>
        <w:jc w:val="left"/>
        <w:tblBorders>
          <w:top w:color="bfbfbf" w:space="0" w:sz="18" w:val="single"/>
          <w:left w:color="bfbfbf" w:space="0" w:sz="18" w:val="single"/>
          <w:bottom w:color="bfbfbf" w:space="0" w:sz="18" w:val="single"/>
          <w:right w:color="bfbfbf" w:space="0" w:sz="18" w:val="single"/>
          <w:insideH w:color="bfbfbf" w:space="0" w:sz="6" w:val="single"/>
          <w:insideV w:color="bfbfbf" w:space="0" w:sz="6" w:val="single"/>
        </w:tblBorders>
        <w:tblLayout w:type="fixed"/>
        <w:tblLook w:val="0000"/>
      </w:tblPr>
      <w:tblGrid>
        <w:gridCol w:w="5318"/>
        <w:gridCol w:w="3719"/>
        <w:gridCol w:w="555"/>
        <w:tblGridChange w:id="0">
          <w:tblGrid>
            <w:gridCol w:w="5318"/>
            <w:gridCol w:w="3719"/>
            <w:gridCol w:w="555"/>
          </w:tblGrid>
        </w:tblGridChange>
      </w:tblGrid>
      <w:tr>
        <w:trPr>
          <w:cantSplit w:val="0"/>
          <w:trHeight w:val="315" w:hRule="atLeast"/>
          <w:tblHeader w:val="0"/>
        </w:trPr>
        <w:tc>
          <w:tcPr>
            <w:gridSpan w:val="3"/>
          </w:tcPr>
          <w:p w:rsidR="00000000" w:rsidDel="00000000" w:rsidP="00000000" w:rsidRDefault="00000000" w:rsidRPr="00000000" w14:paraId="000001D2">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definice projektu</w:t>
            </w:r>
          </w:p>
          <w:p w:rsidR="00000000" w:rsidDel="00000000" w:rsidP="00000000" w:rsidRDefault="00000000" w:rsidRPr="00000000" w14:paraId="000001D3">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(definice se stane součástí rozhodnutí o podpoře audiovize a informace v ní uvedené budou pro projekt závazné)</w:t>
            </w:r>
          </w:p>
        </w:tc>
      </w:tr>
      <w:tr>
        <w:trPr>
          <w:cantSplit w:val="0"/>
          <w:trHeight w:val="315" w:hRule="atLeast"/>
          <w:tblHeader w:val="0"/>
        </w:trPr>
        <w:tc>
          <w:tcPr/>
          <w:p w:rsidR="00000000" w:rsidDel="00000000" w:rsidP="00000000" w:rsidRDefault="00000000" w:rsidRPr="00000000" w14:paraId="000001D6">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název kinematografického díla</w:t>
            </w:r>
          </w:p>
        </w:tc>
        <w:tc>
          <w:tcPr>
            <w:gridSpan w:val="2"/>
          </w:tcPr>
          <w:p w:rsidR="00000000" w:rsidDel="00000000" w:rsidP="00000000" w:rsidRDefault="00000000" w:rsidRPr="00000000" w14:paraId="000001D7">
            <w:pPr>
              <w:jc w:val="left"/>
              <w:rPr>
                <w:rFonts w:ascii="Arial" w:cs="Arial" w:eastAsia="Arial" w:hAnsi="Arial"/>
                <w:sz w:val="19"/>
                <w:szCs w:val="19"/>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D9">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režisér</w:t>
            </w:r>
          </w:p>
        </w:tc>
        <w:tc>
          <w:tcPr>
            <w:gridSpan w:val="2"/>
          </w:tcPr>
          <w:p w:rsidR="00000000" w:rsidDel="00000000" w:rsidP="00000000" w:rsidRDefault="00000000" w:rsidRPr="00000000" w14:paraId="000001DA">
            <w:pPr>
              <w:jc w:val="left"/>
              <w:rPr>
                <w:rFonts w:ascii="Arial" w:cs="Arial" w:eastAsia="Arial" w:hAnsi="Arial"/>
                <w:sz w:val="19"/>
                <w:szCs w:val="19"/>
              </w:rPr>
            </w:pPr>
            <w:r w:rsidDel="00000000" w:rsidR="00000000" w:rsidRPr="00000000">
              <w:rPr>
                <w:rtl w:val="0"/>
              </w:rPr>
            </w:r>
          </w:p>
        </w:tc>
      </w:tr>
      <w:tr>
        <w:trPr>
          <w:cantSplit w:val="0"/>
          <w:trHeight w:val="315" w:hRule="atLeast"/>
          <w:tblHeader w:val="0"/>
        </w:trPr>
        <w:tc>
          <w:tcPr>
            <w:vMerge w:val="restart"/>
          </w:tcPr>
          <w:p w:rsidR="00000000" w:rsidDel="00000000" w:rsidP="00000000" w:rsidRDefault="00000000" w:rsidRPr="00000000" w14:paraId="000001DC">
            <w:pPr>
              <w:pStyle w:val="Heading2"/>
              <w:jc w:val="left"/>
              <w:rPr>
                <w:rFonts w:ascii="Arial" w:cs="Arial" w:eastAsia="Arial" w:hAnsi="Arial"/>
                <w:sz w:val="19"/>
                <w:szCs w:val="19"/>
              </w:rPr>
            </w:pPr>
            <w:bookmarkStart w:colFirst="0" w:colLast="0" w:name="_heading=h.3znysh7" w:id="2"/>
            <w:bookmarkEnd w:id="2"/>
            <w:r w:rsidDel="00000000" w:rsidR="00000000" w:rsidRPr="00000000">
              <w:rPr>
                <w:rFonts w:ascii="Arial" w:cs="Arial" w:eastAsia="Arial" w:hAnsi="Arial"/>
                <w:sz w:val="19"/>
                <w:szCs w:val="19"/>
                <w:rtl w:val="0"/>
              </w:rPr>
              <w:t xml:space="preserve">druh distribuovaného kinematografického díla</w:t>
              <w:br w:type="textWrapping"/>
              <w:t xml:space="preserve">(příp. kinematografických děl)</w:t>
            </w:r>
          </w:p>
          <w:p w:rsidR="00000000" w:rsidDel="00000000" w:rsidP="00000000" w:rsidRDefault="00000000" w:rsidRPr="00000000" w14:paraId="000001DD">
            <w:pPr>
              <w:jc w:val="left"/>
              <w:rPr>
                <w:rFonts w:ascii="Arial" w:cs="Arial" w:eastAsia="Arial" w:hAnsi="Arial"/>
                <w:b w:val="1"/>
                <w:bCs w:val="1"/>
                <w:sz w:val="19"/>
                <w:szCs w:val="19"/>
              </w:rPr>
            </w:pPr>
            <w:r w:rsidDel="00000000" w:rsidR="00000000" w:rsidRPr="00000000">
              <w:rPr>
                <w:rFonts w:ascii="Arial" w:cs="Arial" w:eastAsia="Arial" w:hAnsi="Arial"/>
                <w:sz w:val="19"/>
                <w:szCs w:val="19"/>
                <w:rtl w:val="0"/>
              </w:rPr>
              <w:t xml:space="preserve">(označte křížkem)</w:t>
            </w:r>
            <w:r w:rsidDel="00000000" w:rsidR="00000000" w:rsidRPr="00000000">
              <w:rPr>
                <w:rtl w:val="0"/>
              </w:rPr>
            </w:r>
          </w:p>
        </w:tc>
        <w:tc>
          <w:tcPr/>
          <w:p w:rsidR="00000000" w:rsidDel="00000000" w:rsidP="00000000" w:rsidRDefault="00000000" w:rsidRPr="00000000" w14:paraId="000001DE">
            <w:pPr>
              <w:jc w:val="left"/>
              <w:rPr>
                <w:rFonts w:ascii="Arial" w:cs="Arial" w:eastAsia="Arial" w:hAnsi="Arial"/>
                <w:b w:val="1"/>
                <w:bCs w:val="1"/>
                <w:sz w:val="19"/>
                <w:szCs w:val="19"/>
              </w:rPr>
            </w:pPr>
            <w:r w:rsidDel="00000000" w:rsidR="00000000" w:rsidRPr="00000000">
              <w:rPr>
                <w:rFonts w:ascii="Arial" w:cs="Arial" w:eastAsia="Arial" w:hAnsi="Arial"/>
                <w:sz w:val="19"/>
                <w:szCs w:val="19"/>
                <w:rtl w:val="0"/>
              </w:rPr>
              <w:t xml:space="preserve">jednotlivé krátkometrážní kinematografické dílo</w:t>
            </w:r>
            <w:r w:rsidDel="00000000" w:rsidR="00000000" w:rsidRPr="00000000">
              <w:rPr>
                <w:rFonts w:ascii="Arial" w:cs="Arial" w:eastAsia="Arial" w:hAnsi="Arial"/>
                <w:sz w:val="19"/>
                <w:szCs w:val="19"/>
                <w:vertAlign w:val="superscript"/>
              </w:rPr>
              <w:footnoteReference w:customMarkFollows="0" w:id="13"/>
            </w:r>
            <w:r w:rsidDel="00000000" w:rsidR="00000000" w:rsidRPr="00000000">
              <w:rPr>
                <w:rtl w:val="0"/>
              </w:rPr>
            </w:r>
          </w:p>
        </w:tc>
        <w:tc>
          <w:tcPr/>
          <w:p w:rsidR="00000000" w:rsidDel="00000000" w:rsidP="00000000" w:rsidRDefault="00000000" w:rsidRPr="00000000" w14:paraId="000001DF">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9"/>
                <w:szCs w:val="19"/>
              </w:rPr>
            </w:pPr>
            <w:r w:rsidDel="00000000" w:rsidR="00000000" w:rsidRPr="00000000">
              <w:rPr>
                <w:rtl w:val="0"/>
              </w:rPr>
            </w:r>
          </w:p>
        </w:tc>
        <w:tc>
          <w:tcPr/>
          <w:p w:rsidR="00000000" w:rsidDel="00000000" w:rsidP="00000000" w:rsidRDefault="00000000" w:rsidRPr="00000000" w14:paraId="000001E1">
            <w:pPr>
              <w:jc w:val="left"/>
              <w:rPr>
                <w:rFonts w:ascii="Arial" w:cs="Arial" w:eastAsia="Arial" w:hAnsi="Arial"/>
                <w:b w:val="1"/>
                <w:bCs w:val="1"/>
                <w:sz w:val="19"/>
                <w:szCs w:val="19"/>
              </w:rPr>
            </w:pPr>
            <w:r w:rsidDel="00000000" w:rsidR="00000000" w:rsidRPr="00000000">
              <w:rPr>
                <w:rFonts w:ascii="Arial" w:cs="Arial" w:eastAsia="Arial" w:hAnsi="Arial"/>
                <w:sz w:val="19"/>
                <w:szCs w:val="19"/>
                <w:rtl w:val="0"/>
              </w:rPr>
              <w:t xml:space="preserve">jednotlivé celovečerní kinematografické dílo</w:t>
            </w:r>
            <w:r w:rsidDel="00000000" w:rsidR="00000000" w:rsidRPr="00000000">
              <w:rPr>
                <w:rFonts w:ascii="Arial" w:cs="Arial" w:eastAsia="Arial" w:hAnsi="Arial"/>
                <w:sz w:val="19"/>
                <w:szCs w:val="19"/>
                <w:vertAlign w:val="superscript"/>
              </w:rPr>
              <w:footnoteReference w:customMarkFollows="0" w:id="14"/>
            </w:r>
            <w:r w:rsidDel="00000000" w:rsidR="00000000" w:rsidRPr="00000000">
              <w:rPr>
                <w:rtl w:val="0"/>
              </w:rPr>
            </w:r>
          </w:p>
        </w:tc>
        <w:tc>
          <w:tcPr/>
          <w:p w:rsidR="00000000" w:rsidDel="00000000" w:rsidP="00000000" w:rsidRDefault="00000000" w:rsidRPr="00000000" w14:paraId="000001E2">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9"/>
                <w:szCs w:val="19"/>
              </w:rPr>
            </w:pPr>
            <w:r w:rsidDel="00000000" w:rsidR="00000000" w:rsidRPr="00000000">
              <w:rPr>
                <w:rtl w:val="0"/>
              </w:rPr>
            </w:r>
          </w:p>
        </w:tc>
        <w:tc>
          <w:tcPr/>
          <w:p w:rsidR="00000000" w:rsidDel="00000000" w:rsidP="00000000" w:rsidRDefault="00000000" w:rsidRPr="00000000" w14:paraId="000001E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pásmo kinematografických děl</w:t>
            </w:r>
            <w:r w:rsidDel="00000000" w:rsidR="00000000" w:rsidRPr="00000000">
              <w:rPr>
                <w:rFonts w:ascii="Arial" w:cs="Arial" w:eastAsia="Arial" w:hAnsi="Arial"/>
                <w:sz w:val="19"/>
                <w:szCs w:val="19"/>
                <w:vertAlign w:val="superscript"/>
              </w:rPr>
              <w:footnoteReference w:customMarkFollows="0" w:id="15"/>
            </w:r>
            <w:r w:rsidDel="00000000" w:rsidR="00000000" w:rsidRPr="00000000">
              <w:rPr>
                <w:rtl w:val="0"/>
              </w:rPr>
            </w:r>
          </w:p>
        </w:tc>
        <w:tc>
          <w:tcPr/>
          <w:p w:rsidR="00000000" w:rsidDel="00000000" w:rsidP="00000000" w:rsidRDefault="00000000" w:rsidRPr="00000000" w14:paraId="000001E5">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E6">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země výroby kinematografického díla</w:t>
            </w:r>
          </w:p>
          <w:p w:rsidR="00000000" w:rsidDel="00000000" w:rsidP="00000000" w:rsidRDefault="00000000" w:rsidRPr="00000000" w14:paraId="000001E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 případě koprodukce uveďte všechny země)</w:t>
            </w:r>
          </w:p>
        </w:tc>
        <w:tc>
          <w:tcPr>
            <w:gridSpan w:val="2"/>
          </w:tcPr>
          <w:p w:rsidR="00000000" w:rsidDel="00000000" w:rsidP="00000000" w:rsidRDefault="00000000" w:rsidRPr="00000000" w14:paraId="000001E8">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EA">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distributor</w:t>
            </w:r>
          </w:p>
        </w:tc>
        <w:tc>
          <w:tcPr>
            <w:gridSpan w:val="2"/>
          </w:tcPr>
          <w:p w:rsidR="00000000" w:rsidDel="00000000" w:rsidP="00000000" w:rsidRDefault="00000000" w:rsidRPr="00000000" w14:paraId="000001EB">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vMerge w:val="restart"/>
          </w:tcPr>
          <w:p w:rsidR="00000000" w:rsidDel="00000000" w:rsidP="00000000" w:rsidRDefault="00000000" w:rsidRPr="00000000" w14:paraId="000001ED">
            <w:pPr>
              <w:jc w:val="left"/>
              <w:rPr>
                <w:rFonts w:ascii="Arial" w:cs="Arial" w:eastAsia="Arial" w:hAnsi="Arial"/>
                <w:b w:val="1"/>
                <w:bCs w:val="1"/>
                <w:sz w:val="19"/>
                <w:szCs w:val="19"/>
              </w:rPr>
            </w:pPr>
            <w:r w:rsidDel="00000000" w:rsidR="00000000" w:rsidRPr="00000000">
              <w:rPr>
                <w:rFonts w:ascii="Arial" w:cs="Arial" w:eastAsia="Arial" w:hAnsi="Arial"/>
                <w:b w:val="1"/>
                <w:bCs w:val="1"/>
                <w:color w:val="000000"/>
                <w:sz w:val="19"/>
                <w:szCs w:val="19"/>
                <w:rtl w:val="0"/>
              </w:rPr>
              <w:t xml:space="preserve">typ distribuce</w:t>
            </w:r>
            <w:r w:rsidDel="00000000" w:rsidR="00000000" w:rsidRPr="00000000">
              <w:rPr>
                <w:rFonts w:ascii="Arial" w:cs="Arial" w:eastAsia="Arial" w:hAnsi="Arial"/>
                <w:sz w:val="19"/>
                <w:szCs w:val="19"/>
                <w:rtl w:val="0"/>
              </w:rPr>
              <w:t xml:space="preserve"> </w:t>
              <w:br w:type="textWrapping"/>
              <w:t xml:space="preserve">(označte křížkem)</w:t>
            </w:r>
            <w:r w:rsidDel="00000000" w:rsidR="00000000" w:rsidRPr="00000000">
              <w:rPr>
                <w:rtl w:val="0"/>
              </w:rPr>
            </w:r>
          </w:p>
        </w:tc>
        <w:tc>
          <w:tcPr/>
          <w:p w:rsidR="00000000" w:rsidDel="00000000" w:rsidP="00000000" w:rsidRDefault="00000000" w:rsidRPr="00000000" w14:paraId="000001EE">
            <w:pPr>
              <w:jc w:val="left"/>
              <w:rPr>
                <w:rFonts w:ascii="Arial" w:cs="Arial" w:eastAsia="Arial" w:hAnsi="Arial"/>
                <w:b w:val="1"/>
                <w:bCs w:val="1"/>
                <w:sz w:val="19"/>
                <w:szCs w:val="19"/>
              </w:rPr>
            </w:pPr>
            <w:r w:rsidDel="00000000" w:rsidR="00000000" w:rsidRPr="00000000">
              <w:rPr>
                <w:rFonts w:ascii="Arial" w:cs="Arial" w:eastAsia="Arial" w:hAnsi="Arial"/>
                <w:sz w:val="19"/>
                <w:szCs w:val="19"/>
                <w:rtl w:val="0"/>
              </w:rPr>
              <w:t xml:space="preserve">kinodistribuce</w:t>
            </w:r>
            <w:r w:rsidDel="00000000" w:rsidR="00000000" w:rsidRPr="00000000">
              <w:rPr>
                <w:rtl w:val="0"/>
              </w:rPr>
            </w:r>
          </w:p>
        </w:tc>
        <w:tc>
          <w:tcPr/>
          <w:p w:rsidR="00000000" w:rsidDel="00000000" w:rsidP="00000000" w:rsidRDefault="00000000" w:rsidRPr="00000000" w14:paraId="000001EF">
            <w:pPr>
              <w:jc w:val="left"/>
              <w:rPr>
                <w:rFonts w:ascii="Arial" w:cs="Arial" w:eastAsia="Arial" w:hAnsi="Arial"/>
                <w:b w:val="1"/>
                <w:bCs w:val="1"/>
                <w:sz w:val="19"/>
                <w:szCs w:val="19"/>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9"/>
                <w:szCs w:val="19"/>
              </w:rPr>
            </w:pPr>
            <w:r w:rsidDel="00000000" w:rsidR="00000000" w:rsidRPr="00000000">
              <w:rPr>
                <w:rtl w:val="0"/>
              </w:rPr>
            </w:r>
          </w:p>
        </w:tc>
        <w:tc>
          <w:tcPr/>
          <w:p w:rsidR="00000000" w:rsidDel="00000000" w:rsidP="00000000" w:rsidRDefault="00000000" w:rsidRPr="00000000" w14:paraId="000001F1">
            <w:pPr>
              <w:jc w:val="left"/>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home video</w:t>
            </w:r>
            <w:r w:rsidDel="00000000" w:rsidR="00000000" w:rsidRPr="00000000">
              <w:rPr>
                <w:rFonts w:ascii="Arial" w:cs="Arial" w:eastAsia="Arial" w:hAnsi="Arial"/>
                <w:color w:val="000000"/>
                <w:sz w:val="19"/>
                <w:szCs w:val="19"/>
                <w:vertAlign w:val="superscript"/>
              </w:rPr>
              <w:footnoteReference w:customMarkFollows="0" w:id="16"/>
            </w:r>
            <w:r w:rsidDel="00000000" w:rsidR="00000000" w:rsidRPr="00000000">
              <w:rPr>
                <w:rFonts w:ascii="Arial" w:cs="Arial" w:eastAsia="Arial" w:hAnsi="Arial"/>
                <w:sz w:val="19"/>
                <w:szCs w:val="19"/>
                <w:rtl w:val="0"/>
              </w:rPr>
              <w:t xml:space="preserve"> distribuce</w:t>
            </w:r>
          </w:p>
        </w:tc>
        <w:tc>
          <w:tcPr/>
          <w:p w:rsidR="00000000" w:rsidDel="00000000" w:rsidP="00000000" w:rsidRDefault="00000000" w:rsidRPr="00000000" w14:paraId="000001F2">
            <w:pPr>
              <w:jc w:val="left"/>
              <w:rPr>
                <w:rFonts w:ascii="Arial" w:cs="Arial" w:eastAsia="Arial" w:hAnsi="Arial"/>
                <w:sz w:val="19"/>
                <w:szCs w:val="19"/>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F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VOD distribuce</w:t>
            </w:r>
          </w:p>
        </w:tc>
        <w:tc>
          <w:tcPr/>
          <w:p w:rsidR="00000000" w:rsidDel="00000000" w:rsidP="00000000" w:rsidRDefault="00000000" w:rsidRPr="00000000" w14:paraId="000001F5">
            <w:pPr>
              <w:jc w:val="left"/>
              <w:rPr>
                <w:rFonts w:ascii="Arial" w:cs="Arial" w:eastAsia="Arial" w:hAnsi="Arial"/>
                <w:sz w:val="19"/>
                <w:szCs w:val="19"/>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p w:rsidR="00000000" w:rsidDel="00000000" w:rsidP="00000000" w:rsidRDefault="00000000" w:rsidRPr="00000000" w14:paraId="000001F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site-specific projekce</w:t>
            </w:r>
          </w:p>
        </w:tc>
        <w:tc>
          <w:tcPr/>
          <w:p w:rsidR="00000000" w:rsidDel="00000000" w:rsidP="00000000" w:rsidRDefault="00000000" w:rsidRPr="00000000" w14:paraId="000001F8">
            <w:pPr>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1F9">
      <w:pPr>
        <w:rPr>
          <w:b w:val="1"/>
          <w:bCs w:val="1"/>
        </w:rPr>
      </w:pPr>
      <w:r w:rsidDel="00000000" w:rsidR="00000000" w:rsidRPr="00000000">
        <w:rPr>
          <w:rtl w:val="0"/>
        </w:rPr>
      </w:r>
    </w:p>
    <w:p w:rsidR="00000000" w:rsidDel="00000000" w:rsidP="00000000" w:rsidRDefault="00000000" w:rsidRPr="00000000" w14:paraId="000001FA">
      <w:pPr>
        <w:keepNext w:val="1"/>
        <w:rPr>
          <w:b w:val="1"/>
          <w:bCs w:val="1"/>
        </w:rPr>
      </w:pPr>
      <w:r w:rsidDel="00000000" w:rsidR="00000000" w:rsidRPr="00000000">
        <w:rPr>
          <w:b w:val="1"/>
          <w:bCs w:val="1"/>
          <w:rtl w:val="0"/>
        </w:rPr>
        <w:t xml:space="preserve">II.F. Distribuce díla</w:t>
      </w:r>
    </w:p>
    <w:p w:rsidR="00000000" w:rsidDel="00000000" w:rsidP="00000000" w:rsidRDefault="00000000" w:rsidRPr="00000000" w14:paraId="000001FB">
      <w:pPr>
        <w:keepNext w:val="1"/>
        <w:rPr/>
      </w:pPr>
      <w:r w:rsidDel="00000000" w:rsidR="00000000" w:rsidRPr="00000000">
        <w:rPr>
          <w:rtl w:val="0"/>
        </w:rPr>
      </w:r>
    </w:p>
    <w:tbl>
      <w:tblPr>
        <w:tblStyle w:val="Table14"/>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66"/>
        <w:gridCol w:w="1866"/>
        <w:gridCol w:w="5896"/>
        <w:tblGridChange w:id="0">
          <w:tblGrid>
            <w:gridCol w:w="1866"/>
            <w:gridCol w:w="1866"/>
            <w:gridCol w:w="5896"/>
          </w:tblGrid>
        </w:tblGridChange>
      </w:tblGrid>
      <w:tr>
        <w:trPr>
          <w:cantSplit w:val="0"/>
          <w:trHeight w:val="284" w:hRule="atLeast"/>
          <w:tblHeader w:val="0"/>
        </w:trPr>
        <w:tc>
          <w:tcPr>
            <w:gridSpan w:val="3"/>
            <w:vAlign w:val="center"/>
          </w:tcPr>
          <w:p w:rsidR="00000000" w:rsidDel="00000000" w:rsidP="00000000" w:rsidRDefault="00000000" w:rsidRPr="00000000" w14:paraId="000001FC">
            <w:pPr>
              <w:pStyle w:val="Heading2"/>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distribuce kinematografického díla</w:t>
            </w:r>
          </w:p>
        </w:tc>
      </w:tr>
      <w:tr>
        <w:trPr>
          <w:cantSplit w:val="0"/>
          <w:trHeight w:val="284" w:hRule="atLeast"/>
          <w:tblHeader w:val="0"/>
        </w:trPr>
        <w:tc>
          <w:tcPr>
            <w:gridSpan w:val="2"/>
            <w:vAlign w:val="center"/>
          </w:tcPr>
          <w:p w:rsidR="00000000" w:rsidDel="00000000" w:rsidP="00000000" w:rsidRDefault="00000000" w:rsidRPr="00000000" w14:paraId="000001F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žánr kinematografického díla</w:t>
            </w:r>
          </w:p>
        </w:tc>
        <w:tc>
          <w:tcPr>
            <w:vAlign w:val="center"/>
          </w:tcPr>
          <w:p w:rsidR="00000000" w:rsidDel="00000000" w:rsidP="00000000" w:rsidRDefault="00000000" w:rsidRPr="00000000" w14:paraId="00000201">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0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hranice přístupnosti kinematografického díla</w:t>
            </w:r>
          </w:p>
        </w:tc>
        <w:tc>
          <w:tcPr>
            <w:vAlign w:val="center"/>
          </w:tcPr>
          <w:p w:rsidR="00000000" w:rsidDel="00000000" w:rsidP="00000000" w:rsidRDefault="00000000" w:rsidRPr="00000000" w14:paraId="00000204">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05">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celková délka kinematografického díla</w:t>
            </w:r>
            <w:r w:rsidDel="00000000" w:rsidR="00000000" w:rsidRPr="00000000">
              <w:rPr>
                <w:rFonts w:ascii="Arial" w:cs="Arial" w:eastAsia="Arial" w:hAnsi="Arial"/>
                <w:b w:val="1"/>
                <w:bCs w:val="1"/>
                <w:sz w:val="19"/>
                <w:szCs w:val="19"/>
                <w:rtl w:val="0"/>
              </w:rPr>
              <w:br w:type="textWrapping"/>
            </w:r>
            <w:r w:rsidDel="00000000" w:rsidR="00000000" w:rsidRPr="00000000">
              <w:rPr>
                <w:rFonts w:ascii="Arial" w:cs="Arial" w:eastAsia="Arial" w:hAnsi="Arial"/>
                <w:sz w:val="19"/>
                <w:szCs w:val="19"/>
                <w:rtl w:val="0"/>
              </w:rPr>
              <w:t xml:space="preserve">v minutách</w:t>
            </w:r>
          </w:p>
        </w:tc>
        <w:tc>
          <w:tcPr>
            <w:vAlign w:val="center"/>
          </w:tcPr>
          <w:p w:rsidR="00000000" w:rsidDel="00000000" w:rsidP="00000000" w:rsidRDefault="00000000" w:rsidRPr="00000000" w14:paraId="00000207">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0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originální název </w:t>
              <w:br w:type="textWrapping"/>
              <w:t xml:space="preserve">(u zahraničních kinematografických děl) </w:t>
            </w:r>
          </w:p>
        </w:tc>
        <w:tc>
          <w:tcPr>
            <w:vAlign w:val="center"/>
          </w:tcPr>
          <w:p w:rsidR="00000000" w:rsidDel="00000000" w:rsidP="00000000" w:rsidRDefault="00000000" w:rsidRPr="00000000" w14:paraId="0000020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0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rok výroby kinematografického díla</w:t>
            </w:r>
          </w:p>
        </w:tc>
        <w:tc>
          <w:tcPr>
            <w:vAlign w:val="center"/>
          </w:tcPr>
          <w:p w:rsidR="00000000" w:rsidDel="00000000" w:rsidP="00000000" w:rsidRDefault="00000000" w:rsidRPr="00000000" w14:paraId="0000020D">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0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jazyk původní verze</w:t>
            </w:r>
          </w:p>
        </w:tc>
        <w:tc>
          <w:tcPr>
            <w:vAlign w:val="center"/>
          </w:tcPr>
          <w:p w:rsidR="00000000" w:rsidDel="00000000" w:rsidP="00000000" w:rsidRDefault="00000000" w:rsidRPr="00000000" w14:paraId="00000210">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1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jazyk distribuované verze </w:t>
            </w:r>
          </w:p>
          <w:p w:rsidR="00000000" w:rsidDel="00000000" w:rsidP="00000000" w:rsidRDefault="00000000" w:rsidRPr="00000000" w14:paraId="00000212">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(dabing, titulky)</w:t>
            </w:r>
          </w:p>
        </w:tc>
        <w:tc>
          <w:tcPr>
            <w:vAlign w:val="center"/>
          </w:tcPr>
          <w:p w:rsidR="00000000" w:rsidDel="00000000" w:rsidP="00000000" w:rsidRDefault="00000000" w:rsidRPr="00000000" w14:paraId="00000214">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215">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údaje o distribuci</w:t>
            </w:r>
          </w:p>
        </w:tc>
      </w:tr>
      <w:tr>
        <w:trPr>
          <w:cantSplit w:val="0"/>
          <w:trHeight w:val="284" w:hRule="atLeast"/>
          <w:tblHeader w:val="0"/>
        </w:trPr>
        <w:tc>
          <w:tcPr>
            <w:gridSpan w:val="2"/>
            <w:vAlign w:val="center"/>
          </w:tcPr>
          <w:p w:rsidR="00000000" w:rsidDel="00000000" w:rsidP="00000000" w:rsidRDefault="00000000" w:rsidRPr="00000000" w14:paraId="00000218">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distribuční formáty</w:t>
            </w:r>
          </w:p>
        </w:tc>
        <w:tc>
          <w:tcPr>
            <w:vAlign w:val="center"/>
          </w:tcPr>
          <w:p w:rsidR="00000000" w:rsidDel="00000000" w:rsidP="00000000" w:rsidRDefault="00000000" w:rsidRPr="00000000" w14:paraId="0000021A">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1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předpokládaný počet diváků</w:t>
            </w:r>
          </w:p>
        </w:tc>
        <w:tc>
          <w:tcPr>
            <w:vAlign w:val="center"/>
          </w:tcPr>
          <w:p w:rsidR="00000000" w:rsidDel="00000000" w:rsidP="00000000" w:rsidRDefault="00000000" w:rsidRPr="00000000" w14:paraId="0000021D">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1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plánované datum zahájení distribuce mimo kina (</w:t>
            </w:r>
            <w:r w:rsidDel="00000000" w:rsidR="00000000" w:rsidRPr="00000000">
              <w:rPr>
                <w:rFonts w:ascii="Arial" w:cs="Arial" w:eastAsia="Arial" w:hAnsi="Arial"/>
                <w:color w:val="000000"/>
                <w:sz w:val="19"/>
                <w:szCs w:val="19"/>
                <w:rtl w:val="0"/>
              </w:rPr>
              <w:t xml:space="preserve">home video,</w:t>
            </w:r>
            <w:r w:rsidDel="00000000" w:rsidR="00000000" w:rsidRPr="00000000">
              <w:rPr>
                <w:rFonts w:ascii="Arial" w:cs="Arial" w:eastAsia="Arial" w:hAnsi="Arial"/>
                <w:color w:val="000000"/>
                <w:sz w:val="19"/>
                <w:szCs w:val="19"/>
                <w:vertAlign w:val="superscript"/>
              </w:rPr>
              <w:footnoteReference w:customMarkFollows="0" w:id="17"/>
            </w:r>
            <w:r w:rsidDel="00000000" w:rsidR="00000000" w:rsidRPr="00000000">
              <w:rPr>
                <w:rFonts w:ascii="Arial" w:cs="Arial" w:eastAsia="Arial" w:hAnsi="Arial"/>
                <w:sz w:val="19"/>
                <w:szCs w:val="19"/>
                <w:rtl w:val="0"/>
              </w:rPr>
              <w:t xml:space="preserve"> VOD, internet)</w:t>
            </w:r>
          </w:p>
        </w:tc>
        <w:tc>
          <w:tcPr>
            <w:vAlign w:val="center"/>
          </w:tcPr>
          <w:p w:rsidR="00000000" w:rsidDel="00000000" w:rsidP="00000000" w:rsidRDefault="00000000" w:rsidRPr="00000000" w14:paraId="00000220">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2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předpokládaný rozsah distribuce mimo kina (počet vydaných DVD, Blu-ray disků, počet VOD platforem, kde bude kinematografické dílo uvedeno)</w:t>
            </w:r>
          </w:p>
        </w:tc>
        <w:tc>
          <w:tcPr>
            <w:vAlign w:val="center"/>
          </w:tcPr>
          <w:p w:rsidR="00000000" w:rsidDel="00000000" w:rsidP="00000000" w:rsidRDefault="00000000" w:rsidRPr="00000000" w14:paraId="00000223">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2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vlastník autorských práv</w:t>
            </w:r>
          </w:p>
        </w:tc>
        <w:tc>
          <w:tcPr>
            <w:vAlign w:val="center"/>
          </w:tcPr>
          <w:p w:rsidR="00000000" w:rsidDel="00000000" w:rsidP="00000000" w:rsidRDefault="00000000" w:rsidRPr="00000000" w14:paraId="00000226">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84" w:hRule="atLeast"/>
          <w:tblHeader w:val="0"/>
        </w:trPr>
        <w:tc>
          <w:tcPr>
            <w:gridSpan w:val="2"/>
            <w:vAlign w:val="center"/>
          </w:tcPr>
          <w:p w:rsidR="00000000" w:rsidDel="00000000" w:rsidP="00000000" w:rsidRDefault="00000000" w:rsidRPr="00000000" w14:paraId="0000022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typ smlouvy distributora</w:t>
            </w:r>
          </w:p>
        </w:tc>
        <w:tc>
          <w:tcPr>
            <w:vAlign w:val="center"/>
          </w:tcPr>
          <w:p w:rsidR="00000000" w:rsidDel="00000000" w:rsidP="00000000" w:rsidRDefault="00000000" w:rsidRPr="00000000" w14:paraId="0000022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r>
      <w:tr>
        <w:trPr>
          <w:cantSplit w:val="0"/>
          <w:trHeight w:val="269" w:hRule="atLeast"/>
          <w:tblHeader w:val="0"/>
        </w:trPr>
        <w:tc>
          <w:tcPr>
            <w:gridSpan w:val="2"/>
            <w:vAlign w:val="center"/>
          </w:tcPr>
          <w:p w:rsidR="00000000" w:rsidDel="00000000" w:rsidP="00000000" w:rsidRDefault="00000000" w:rsidRPr="00000000" w14:paraId="0000022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rozsah licenčních práv</w:t>
            </w:r>
          </w:p>
        </w:tc>
        <w:tc>
          <w:tcPr>
            <w:vAlign w:val="center"/>
          </w:tcPr>
          <w:p w:rsidR="00000000" w:rsidDel="00000000" w:rsidP="00000000" w:rsidRDefault="00000000" w:rsidRPr="00000000" w14:paraId="0000022C">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gridSpan w:val="2"/>
            <w:vAlign w:val="center"/>
          </w:tcPr>
          <w:p w:rsidR="00000000" w:rsidDel="00000000" w:rsidP="00000000" w:rsidRDefault="00000000" w:rsidRPr="00000000" w14:paraId="0000022D">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datum podpisu smlouvy (dd/mm/rr)</w:t>
            </w:r>
          </w:p>
        </w:tc>
        <w:tc>
          <w:tcPr>
            <w:vAlign w:val="center"/>
          </w:tcPr>
          <w:p w:rsidR="00000000" w:rsidDel="00000000" w:rsidP="00000000" w:rsidRDefault="00000000" w:rsidRPr="00000000" w14:paraId="0000022F">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230">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trvání práv</w:t>
            </w:r>
          </w:p>
        </w:tc>
        <w:tc>
          <w:tcPr>
            <w:vAlign w:val="center"/>
          </w:tcPr>
          <w:p w:rsidR="00000000" w:rsidDel="00000000" w:rsidP="00000000" w:rsidRDefault="00000000" w:rsidRPr="00000000" w14:paraId="00000231">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od (dd/mm/rr)</w:t>
            </w:r>
          </w:p>
        </w:tc>
        <w:tc>
          <w:tcPr>
            <w:vAlign w:val="center"/>
          </w:tcPr>
          <w:p w:rsidR="00000000" w:rsidDel="00000000" w:rsidP="00000000" w:rsidRDefault="00000000" w:rsidRPr="00000000" w14:paraId="00000232">
            <w:pPr>
              <w:jc w:val="left"/>
              <w:rPr>
                <w:rFonts w:ascii="Arial" w:cs="Arial" w:eastAsia="Arial" w:hAnsi="Arial"/>
                <w:sz w:val="19"/>
                <w:szCs w:val="19"/>
              </w:rPr>
            </w:pPr>
            <w:r w:rsidDel="00000000" w:rsidR="00000000" w:rsidRPr="00000000">
              <w:rPr>
                <w:rtl w:val="0"/>
              </w:rPr>
            </w:r>
          </w:p>
        </w:tc>
      </w:tr>
      <w:tr>
        <w:trPr>
          <w:cantSplit w:val="0"/>
          <w:trHeight w:val="333" w:hRule="atLeast"/>
          <w:tblHeader w:val="0"/>
        </w:trPr>
        <w:tc>
          <w:tcPr>
            <w:vMerge w:val="continue"/>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3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do (dd/mm/rr)</w:t>
            </w:r>
          </w:p>
        </w:tc>
        <w:tc>
          <w:tcPr>
            <w:vAlign w:val="center"/>
          </w:tcPr>
          <w:p w:rsidR="00000000" w:rsidDel="00000000" w:rsidP="00000000" w:rsidRDefault="00000000" w:rsidRPr="00000000" w14:paraId="00000235">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236">
      <w:pPr>
        <w:rPr>
          <w:b w:val="1"/>
          <w:bCs w:val="1"/>
        </w:rPr>
      </w:pPr>
      <w:bookmarkStart w:colFirst="0" w:colLast="0" w:name="_heading=h.2et92p0" w:id="3"/>
      <w:bookmarkEnd w:id="3"/>
      <w:r w:rsidDel="00000000" w:rsidR="00000000" w:rsidRPr="00000000">
        <w:rPr>
          <w:rtl w:val="0"/>
        </w:rPr>
      </w:r>
    </w:p>
    <w:p w:rsidR="00000000" w:rsidDel="00000000" w:rsidP="00000000" w:rsidRDefault="00000000" w:rsidRPr="00000000" w14:paraId="00000237">
      <w:pPr>
        <w:rPr>
          <w:b w:val="1"/>
          <w:bCs w:val="1"/>
        </w:rPr>
      </w:pPr>
      <w:r w:rsidDel="00000000" w:rsidR="00000000" w:rsidRPr="00000000">
        <w:rPr>
          <w:rtl w:val="0"/>
        </w:rPr>
      </w:r>
    </w:p>
    <w:tbl>
      <w:tblPr>
        <w:tblStyle w:val="Table15"/>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732"/>
        <w:gridCol w:w="2948"/>
        <w:gridCol w:w="2948"/>
        <w:tblGridChange w:id="0">
          <w:tblGrid>
            <w:gridCol w:w="3732"/>
            <w:gridCol w:w="2948"/>
            <w:gridCol w:w="2948"/>
          </w:tblGrid>
        </w:tblGridChange>
      </w:tblGrid>
      <w:tr>
        <w:trPr>
          <w:cantSplit w:val="0"/>
          <w:trHeight w:val="284" w:hRule="atLeast"/>
          <w:tblHeader w:val="0"/>
        </w:trPr>
        <w:tc>
          <w:tcPr>
            <w:vAlign w:val="center"/>
          </w:tcPr>
          <w:p w:rsidR="00000000" w:rsidDel="00000000" w:rsidP="00000000" w:rsidRDefault="00000000" w:rsidRPr="00000000" w14:paraId="00000238">
            <w:pPr>
              <w:jc w:val="left"/>
              <w:rPr>
                <w:rFonts w:ascii="Arial" w:cs="Arial" w:eastAsia="Arial" w:hAnsi="Arial"/>
                <w:sz w:val="19"/>
                <w:szCs w:val="19"/>
              </w:rPr>
            </w:pPr>
            <w:bookmarkStart w:colFirst="0" w:colLast="0" w:name="_heading=h.97fv245mfilv" w:id="4"/>
            <w:bookmarkEnd w:id="4"/>
            <w:r w:rsidDel="00000000" w:rsidR="00000000" w:rsidRPr="00000000">
              <w:rPr>
                <w:rFonts w:ascii="Arial" w:cs="Arial" w:eastAsia="Arial" w:hAnsi="Arial"/>
                <w:b w:val="1"/>
                <w:bCs w:val="1"/>
                <w:sz w:val="19"/>
                <w:szCs w:val="19"/>
                <w:rtl w:val="0"/>
              </w:rPr>
              <w:t xml:space="preserve">předpokládané výsledky distribuce</w:t>
            </w:r>
            <w:r w:rsidDel="00000000" w:rsidR="00000000" w:rsidRPr="00000000">
              <w:rPr>
                <w:rFonts w:ascii="Arial" w:cs="Arial" w:eastAsia="Arial" w:hAnsi="Arial"/>
                <w:b w:val="1"/>
                <w:bCs w:val="1"/>
                <w:sz w:val="19"/>
                <w:szCs w:val="19"/>
                <w:vertAlign w:val="superscript"/>
              </w:rPr>
              <w:footnoteReference w:customMarkFollows="0" w:id="18"/>
            </w:r>
            <w:r w:rsidDel="00000000" w:rsidR="00000000" w:rsidRPr="00000000">
              <w:rPr>
                <w:rtl w:val="0"/>
              </w:rPr>
            </w:r>
          </w:p>
        </w:tc>
        <w:tc>
          <w:tcPr>
            <w:vAlign w:val="center"/>
          </w:tcPr>
          <w:p w:rsidR="00000000" w:rsidDel="00000000" w:rsidP="00000000" w:rsidRDefault="00000000" w:rsidRPr="00000000" w14:paraId="00000239">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způsob výpočtu odhadu</w:t>
            </w:r>
          </w:p>
        </w:tc>
        <w:tc>
          <w:tcPr>
            <w:vAlign w:val="center"/>
          </w:tcPr>
          <w:p w:rsidR="00000000" w:rsidDel="00000000" w:rsidP="00000000" w:rsidRDefault="00000000" w:rsidRPr="00000000" w14:paraId="0000023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odhadovaný výnos</w:t>
            </w:r>
            <w:r w:rsidDel="00000000" w:rsidR="00000000" w:rsidRPr="00000000">
              <w:rPr>
                <w:rFonts w:ascii="Arial" w:cs="Arial" w:eastAsia="Arial" w:hAnsi="Arial"/>
                <w:sz w:val="19"/>
                <w:szCs w:val="19"/>
                <w:vertAlign w:val="superscript"/>
              </w:rPr>
              <w:footnoteReference w:customMarkFollows="0" w:id="19"/>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3B">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výnosy kinodistribuce ČR</w:t>
            </w:r>
            <w:r w:rsidDel="00000000" w:rsidR="00000000" w:rsidRPr="00000000">
              <w:rPr>
                <w:rFonts w:ascii="Arial" w:cs="Arial" w:eastAsia="Arial" w:hAnsi="Arial"/>
                <w:sz w:val="19"/>
                <w:szCs w:val="19"/>
                <w:vertAlign w:val="superscript"/>
              </w:rPr>
              <w:footnoteReference w:customMarkFollows="0" w:id="20"/>
            </w:r>
            <w:r w:rsidDel="00000000" w:rsidR="00000000" w:rsidRPr="00000000">
              <w:rPr>
                <w:rtl w:val="0"/>
              </w:rPr>
            </w:r>
          </w:p>
        </w:tc>
        <w:tc>
          <w:tcPr>
            <w:vAlign w:val="center"/>
          </w:tcPr>
          <w:p w:rsidR="00000000" w:rsidDel="00000000" w:rsidP="00000000" w:rsidRDefault="00000000" w:rsidRPr="00000000" w14:paraId="0000023C">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c>
          <w:tcPr>
            <w:vAlign w:val="center"/>
          </w:tcPr>
          <w:p w:rsidR="00000000" w:rsidDel="00000000" w:rsidP="00000000" w:rsidRDefault="00000000" w:rsidRPr="00000000" w14:paraId="0000023D">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3E">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výnosy z VOD distribuce v ČR</w:t>
            </w:r>
            <w:r w:rsidDel="00000000" w:rsidR="00000000" w:rsidRPr="00000000">
              <w:rPr>
                <w:rFonts w:ascii="Arial" w:cs="Arial" w:eastAsia="Arial" w:hAnsi="Arial"/>
                <w:sz w:val="19"/>
                <w:szCs w:val="19"/>
                <w:vertAlign w:val="superscript"/>
              </w:rPr>
              <w:footnoteReference w:customMarkFollows="0" w:id="21"/>
            </w:r>
            <w:r w:rsidDel="00000000" w:rsidR="00000000" w:rsidRPr="00000000">
              <w:rPr>
                <w:rtl w:val="0"/>
              </w:rPr>
            </w:r>
          </w:p>
        </w:tc>
        <w:tc>
          <w:tcPr>
            <w:vAlign w:val="center"/>
          </w:tcPr>
          <w:p w:rsidR="00000000" w:rsidDel="00000000" w:rsidP="00000000" w:rsidRDefault="00000000" w:rsidRPr="00000000" w14:paraId="0000023F">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 </w:t>
            </w:r>
          </w:p>
        </w:tc>
        <w:tc>
          <w:tcPr>
            <w:vAlign w:val="center"/>
          </w:tcPr>
          <w:p w:rsidR="00000000" w:rsidDel="00000000" w:rsidP="00000000" w:rsidRDefault="00000000" w:rsidRPr="00000000" w14:paraId="00000240">
            <w:pPr>
              <w:jc w:val="left"/>
              <w:rPr>
                <w:rFonts w:ascii="Arial" w:cs="Arial" w:eastAsia="Arial" w:hAnsi="Arial"/>
                <w:sz w:val="19"/>
                <w:szCs w:val="19"/>
              </w:rPr>
            </w:pPr>
            <w:r w:rsidDel="00000000" w:rsidR="00000000" w:rsidRPr="00000000">
              <w:rPr>
                <w:rtl w:val="0"/>
              </w:rPr>
            </w:r>
          </w:p>
        </w:tc>
      </w:tr>
      <w:tr>
        <w:trPr>
          <w:cantSplit w:val="0"/>
          <w:trHeight w:val="269" w:hRule="atLeast"/>
          <w:tblHeader w:val="0"/>
        </w:trPr>
        <w:tc>
          <w:tcPr>
            <w:vAlign w:val="center"/>
          </w:tcPr>
          <w:p w:rsidR="00000000" w:rsidDel="00000000" w:rsidP="00000000" w:rsidRDefault="00000000" w:rsidRPr="00000000" w14:paraId="00000241">
            <w:pPr>
              <w:jc w:val="left"/>
              <w:rPr>
                <w:rFonts w:ascii="Arial" w:cs="Arial" w:eastAsia="Arial" w:hAnsi="Arial"/>
                <w:sz w:val="19"/>
                <w:szCs w:val="19"/>
              </w:rPr>
            </w:pPr>
            <w:bookmarkStart w:colFirst="0" w:colLast="0" w:name="_heading=h.qjzcuxxvjow1" w:id="5"/>
            <w:bookmarkEnd w:id="5"/>
            <w:r w:rsidDel="00000000" w:rsidR="00000000" w:rsidRPr="00000000">
              <w:rPr>
                <w:rFonts w:ascii="Arial" w:cs="Arial" w:eastAsia="Arial" w:hAnsi="Arial"/>
                <w:sz w:val="19"/>
                <w:szCs w:val="19"/>
                <w:rtl w:val="0"/>
              </w:rPr>
              <w:t xml:space="preserve">výnosy z home video distribuce v ČR</w:t>
            </w:r>
            <w:r w:rsidDel="00000000" w:rsidR="00000000" w:rsidRPr="00000000">
              <w:rPr>
                <w:rFonts w:ascii="Arial" w:cs="Arial" w:eastAsia="Arial" w:hAnsi="Arial"/>
                <w:sz w:val="19"/>
                <w:szCs w:val="19"/>
                <w:vertAlign w:val="superscript"/>
              </w:rPr>
              <w:footnoteReference w:customMarkFollows="0" w:id="22"/>
            </w:r>
            <w:r w:rsidDel="00000000" w:rsidR="00000000" w:rsidRPr="00000000">
              <w:rPr>
                <w:rtl w:val="0"/>
              </w:rPr>
            </w:r>
          </w:p>
        </w:tc>
        <w:tc>
          <w:tcPr>
            <w:vAlign w:val="center"/>
          </w:tcPr>
          <w:p w:rsidR="00000000" w:rsidDel="00000000" w:rsidP="00000000" w:rsidRDefault="00000000" w:rsidRPr="00000000" w14:paraId="00000242">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43">
            <w:pPr>
              <w:jc w:val="left"/>
              <w:rPr>
                <w:rFonts w:ascii="Arial" w:cs="Arial" w:eastAsia="Arial" w:hAnsi="Arial"/>
                <w:sz w:val="19"/>
                <w:szCs w:val="19"/>
              </w:rPr>
            </w:pPr>
            <w:r w:rsidDel="00000000" w:rsidR="00000000" w:rsidRPr="00000000">
              <w:rPr>
                <w:rtl w:val="0"/>
              </w:rPr>
            </w:r>
          </w:p>
        </w:tc>
      </w:tr>
      <w:tr>
        <w:trPr>
          <w:cantSplit w:val="0"/>
          <w:trHeight w:val="269" w:hRule="atLeast"/>
          <w:tblHeader w:val="0"/>
        </w:trPr>
        <w:tc>
          <w:tcPr>
            <w:vAlign w:val="center"/>
          </w:tcPr>
          <w:p w:rsidR="00000000" w:rsidDel="00000000" w:rsidP="00000000" w:rsidRDefault="00000000" w:rsidRPr="00000000" w14:paraId="00000244">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výnosy z prodeje TV licencí v ČR</w:t>
            </w:r>
            <w:r w:rsidDel="00000000" w:rsidR="00000000" w:rsidRPr="00000000">
              <w:rPr>
                <w:rFonts w:ascii="Arial" w:cs="Arial" w:eastAsia="Arial" w:hAnsi="Arial"/>
                <w:sz w:val="19"/>
                <w:szCs w:val="19"/>
                <w:vertAlign w:val="superscript"/>
              </w:rPr>
              <w:footnoteReference w:customMarkFollows="0" w:id="23"/>
            </w:r>
            <w:r w:rsidDel="00000000" w:rsidR="00000000" w:rsidRPr="00000000">
              <w:rPr>
                <w:rtl w:val="0"/>
              </w:rPr>
            </w:r>
          </w:p>
        </w:tc>
        <w:tc>
          <w:tcPr>
            <w:vAlign w:val="center"/>
          </w:tcPr>
          <w:p w:rsidR="00000000" w:rsidDel="00000000" w:rsidP="00000000" w:rsidRDefault="00000000" w:rsidRPr="00000000" w14:paraId="00000245">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46">
            <w:pPr>
              <w:jc w:val="left"/>
              <w:rPr>
                <w:rFonts w:ascii="Arial" w:cs="Arial" w:eastAsia="Arial" w:hAnsi="Arial"/>
                <w:sz w:val="19"/>
                <w:szCs w:val="19"/>
              </w:rPr>
            </w:pPr>
            <w:r w:rsidDel="00000000" w:rsidR="00000000" w:rsidRPr="00000000">
              <w:rPr>
                <w:rtl w:val="0"/>
              </w:rPr>
            </w:r>
          </w:p>
        </w:tc>
      </w:tr>
      <w:tr>
        <w:trPr>
          <w:cantSplit w:val="0"/>
          <w:trHeight w:val="269" w:hRule="atLeast"/>
          <w:tblHeader w:val="0"/>
        </w:trPr>
        <w:tc>
          <w:tcPr>
            <w:vAlign w:val="center"/>
          </w:tcPr>
          <w:p w:rsidR="00000000" w:rsidDel="00000000" w:rsidP="00000000" w:rsidRDefault="00000000" w:rsidRPr="00000000" w14:paraId="00000247">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výnosy z dalšího prodeje práv v ČR</w:t>
            </w:r>
            <w:r w:rsidDel="00000000" w:rsidR="00000000" w:rsidRPr="00000000">
              <w:rPr>
                <w:rFonts w:ascii="Arial" w:cs="Arial" w:eastAsia="Arial" w:hAnsi="Arial"/>
                <w:sz w:val="19"/>
                <w:szCs w:val="19"/>
                <w:vertAlign w:val="superscript"/>
              </w:rPr>
              <w:footnoteReference w:customMarkFollows="0" w:id="24"/>
            </w:r>
            <w:r w:rsidDel="00000000" w:rsidR="00000000" w:rsidRPr="00000000">
              <w:rPr>
                <w:rtl w:val="0"/>
              </w:rPr>
            </w:r>
          </w:p>
        </w:tc>
        <w:tc>
          <w:tcPr>
            <w:vAlign w:val="center"/>
          </w:tcPr>
          <w:p w:rsidR="00000000" w:rsidDel="00000000" w:rsidP="00000000" w:rsidRDefault="00000000" w:rsidRPr="00000000" w14:paraId="00000248">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49">
            <w:pPr>
              <w:jc w:val="left"/>
              <w:rPr>
                <w:rFonts w:ascii="Arial" w:cs="Arial" w:eastAsia="Arial" w:hAnsi="Arial"/>
                <w:sz w:val="19"/>
                <w:szCs w:val="19"/>
              </w:rPr>
            </w:pPr>
            <w:r w:rsidDel="00000000" w:rsidR="00000000" w:rsidRPr="00000000">
              <w:rPr>
                <w:rtl w:val="0"/>
              </w:rPr>
            </w:r>
          </w:p>
        </w:tc>
      </w:tr>
      <w:tr>
        <w:trPr>
          <w:cantSplit w:val="0"/>
          <w:trHeight w:val="269" w:hRule="atLeast"/>
          <w:tblHeader w:val="0"/>
        </w:trPr>
        <w:tc>
          <w:tcPr>
            <w:vAlign w:val="center"/>
          </w:tcPr>
          <w:p w:rsidR="00000000" w:rsidDel="00000000" w:rsidP="00000000" w:rsidRDefault="00000000" w:rsidRPr="00000000" w14:paraId="0000024A">
            <w:pPr>
              <w:jc w:val="left"/>
              <w:rPr>
                <w:rFonts w:ascii="Arial" w:cs="Arial" w:eastAsia="Arial" w:hAnsi="Arial"/>
                <w:sz w:val="19"/>
                <w:szCs w:val="19"/>
              </w:rPr>
            </w:pPr>
            <w:r w:rsidDel="00000000" w:rsidR="00000000" w:rsidRPr="00000000">
              <w:rPr>
                <w:rFonts w:ascii="Arial" w:cs="Arial" w:eastAsia="Arial" w:hAnsi="Arial"/>
                <w:sz w:val="19"/>
                <w:szCs w:val="19"/>
                <w:rtl w:val="0"/>
              </w:rPr>
              <w:t xml:space="preserve">výnosy z prodeje práv v zahraničí (v případě českých kinematografických děl)</w:t>
            </w:r>
            <w:r w:rsidDel="00000000" w:rsidR="00000000" w:rsidRPr="00000000">
              <w:rPr>
                <w:rFonts w:ascii="Arial" w:cs="Arial" w:eastAsia="Arial" w:hAnsi="Arial"/>
                <w:sz w:val="19"/>
                <w:szCs w:val="19"/>
                <w:vertAlign w:val="superscript"/>
              </w:rPr>
              <w:footnoteReference w:customMarkFollows="0" w:id="25"/>
            </w:r>
            <w:r w:rsidDel="00000000" w:rsidR="00000000" w:rsidRPr="00000000">
              <w:rPr>
                <w:rtl w:val="0"/>
              </w:rPr>
            </w:r>
          </w:p>
        </w:tc>
        <w:tc>
          <w:tcPr>
            <w:vAlign w:val="center"/>
          </w:tcPr>
          <w:p w:rsidR="00000000" w:rsidDel="00000000" w:rsidP="00000000" w:rsidRDefault="00000000" w:rsidRPr="00000000" w14:paraId="0000024B">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4C">
            <w:pPr>
              <w:jc w:val="left"/>
              <w:rPr>
                <w:rFonts w:ascii="Arial" w:cs="Arial" w:eastAsia="Arial" w:hAnsi="Arial"/>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D">
            <w:pPr>
              <w:jc w:val="left"/>
              <w:rPr>
                <w:rFonts w:ascii="Arial" w:cs="Arial" w:eastAsia="Arial" w:hAnsi="Arial"/>
                <w:b w:val="1"/>
                <w:bCs w:val="1"/>
                <w:sz w:val="19"/>
                <w:szCs w:val="19"/>
              </w:rPr>
            </w:pPr>
            <w:r w:rsidDel="00000000" w:rsidR="00000000" w:rsidRPr="00000000">
              <w:rPr>
                <w:rFonts w:ascii="Arial" w:cs="Arial" w:eastAsia="Arial" w:hAnsi="Arial"/>
                <w:b w:val="1"/>
                <w:bCs w:val="1"/>
                <w:sz w:val="19"/>
                <w:szCs w:val="19"/>
                <w:rtl w:val="0"/>
              </w:rPr>
              <w:t xml:space="preserve">CELKEM</w:t>
            </w:r>
          </w:p>
        </w:tc>
        <w:tc>
          <w:tcPr>
            <w:vAlign w:val="center"/>
          </w:tcPr>
          <w:p w:rsidR="00000000" w:rsidDel="00000000" w:rsidP="00000000" w:rsidRDefault="00000000" w:rsidRPr="00000000" w14:paraId="0000024E">
            <w:pPr>
              <w:jc w:val="left"/>
              <w:rPr>
                <w:rFonts w:ascii="Arial" w:cs="Arial" w:eastAsia="Arial" w:hAnsi="Arial"/>
                <w:sz w:val="19"/>
                <w:szCs w:val="19"/>
              </w:rPr>
            </w:pPr>
            <w:r w:rsidDel="00000000" w:rsidR="00000000" w:rsidRPr="00000000">
              <w:rPr>
                <w:rtl w:val="0"/>
              </w:rPr>
            </w:r>
          </w:p>
        </w:tc>
        <w:tc>
          <w:tcPr>
            <w:vAlign w:val="center"/>
          </w:tcPr>
          <w:p w:rsidR="00000000" w:rsidDel="00000000" w:rsidP="00000000" w:rsidRDefault="00000000" w:rsidRPr="00000000" w14:paraId="0000024F">
            <w:pPr>
              <w:jc w:val="left"/>
              <w:rPr>
                <w:rFonts w:ascii="Arial" w:cs="Arial" w:eastAsia="Arial" w:hAnsi="Arial"/>
                <w:sz w:val="19"/>
                <w:szCs w:val="19"/>
              </w:rPr>
            </w:pPr>
            <w:r w:rsidDel="00000000" w:rsidR="00000000" w:rsidRPr="00000000">
              <w:rPr>
                <w:rtl w:val="0"/>
              </w:rPr>
            </w:r>
          </w:p>
        </w:tc>
      </w:tr>
    </w:tbl>
    <w:p w:rsidR="00000000" w:rsidDel="00000000" w:rsidP="00000000" w:rsidRDefault="00000000" w:rsidRPr="00000000" w14:paraId="00000250">
      <w:pPr>
        <w:rPr>
          <w:b w:val="1"/>
          <w:bCs w:val="1"/>
        </w:rPr>
      </w:pPr>
      <w:r w:rsidDel="00000000" w:rsidR="00000000" w:rsidRPr="00000000">
        <w:rPr>
          <w:rtl w:val="0"/>
        </w:rPr>
      </w:r>
    </w:p>
    <w:p w:rsidR="00000000" w:rsidDel="00000000" w:rsidP="00000000" w:rsidRDefault="00000000" w:rsidRPr="00000000" w14:paraId="00000251">
      <w:pPr>
        <w:rPr>
          <w:b w:val="1"/>
          <w:bCs w:val="1"/>
        </w:rPr>
      </w:pPr>
      <w:r w:rsidDel="00000000" w:rsidR="00000000" w:rsidRPr="00000000">
        <w:rPr>
          <w:rtl w:val="0"/>
        </w:rPr>
      </w:r>
    </w:p>
    <w:p w:rsidR="00000000" w:rsidDel="00000000" w:rsidP="00000000" w:rsidRDefault="00000000" w:rsidRPr="00000000" w14:paraId="00000252">
      <w:pPr>
        <w:keepNext w:val="1"/>
        <w:rPr>
          <w:b w:val="1"/>
          <w:bCs w:val="1"/>
        </w:rPr>
      </w:pPr>
      <w:r w:rsidDel="00000000" w:rsidR="00000000" w:rsidRPr="00000000">
        <w:rPr>
          <w:b w:val="1"/>
          <w:bCs w:val="1"/>
          <w:rtl w:val="0"/>
        </w:rPr>
        <w:t xml:space="preserve">III. Harmonogram projektu</w:t>
      </w:r>
    </w:p>
    <w:p w:rsidR="00000000" w:rsidDel="00000000" w:rsidP="00000000" w:rsidRDefault="00000000" w:rsidRPr="00000000" w14:paraId="00000253">
      <w:pPr>
        <w:keepNext w:val="1"/>
        <w:rPr>
          <w:b w:val="1"/>
          <w:bCs w:val="1"/>
        </w:rPr>
      </w:pPr>
      <w:r w:rsidDel="00000000" w:rsidR="00000000" w:rsidRPr="00000000">
        <w:rPr>
          <w:rtl w:val="0"/>
        </w:rPr>
      </w:r>
    </w:p>
    <w:tbl>
      <w:tblPr>
        <w:tblStyle w:val="Table16"/>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279"/>
        <w:gridCol w:w="6349"/>
        <w:tblGridChange w:id="0">
          <w:tblGrid>
            <w:gridCol w:w="3279"/>
            <w:gridCol w:w="6349"/>
          </w:tblGrid>
        </w:tblGridChange>
      </w:tblGrid>
      <w:tr>
        <w:trPr>
          <w:cantSplit w:val="0"/>
          <w:trHeight w:val="563" w:hRule="atLeast"/>
          <w:tblHeader w:val="0"/>
        </w:trPr>
        <w:tc>
          <w:tcPr>
            <w:gridSpan w:val="2"/>
          </w:tcPr>
          <w:p w:rsidR="00000000" w:rsidDel="00000000" w:rsidP="00000000" w:rsidRDefault="00000000" w:rsidRPr="00000000" w14:paraId="00000254">
            <w:pPr>
              <w:rPr>
                <w:b w:val="1"/>
                <w:bCs w:val="1"/>
                <w:vertAlign w:val="superscript"/>
              </w:rPr>
            </w:pPr>
            <w:r w:rsidDel="00000000" w:rsidR="00000000" w:rsidRPr="00000000">
              <w:rPr>
                <w:b w:val="1"/>
                <w:bCs w:val="1"/>
                <w:rtl w:val="0"/>
              </w:rPr>
              <w:t xml:space="preserve">harmonogram projektu</w:t>
            </w:r>
            <w:r w:rsidDel="00000000" w:rsidR="00000000" w:rsidRPr="00000000">
              <w:rPr>
                <w:rtl w:val="0"/>
              </w:rPr>
            </w:r>
          </w:p>
          <w:p w:rsidR="00000000" w:rsidDel="00000000" w:rsidP="00000000" w:rsidRDefault="00000000" w:rsidRPr="00000000" w14:paraId="00000255">
            <w:pPr>
              <w:rPr>
                <w:b w:val="1"/>
                <w:bCs w:val="1"/>
                <w:sz w:val="18"/>
                <w:szCs w:val="18"/>
                <w:vertAlign w:val="superscript"/>
              </w:rPr>
            </w:pPr>
            <w:r w:rsidDel="00000000" w:rsidR="00000000" w:rsidRPr="00000000">
              <w:rPr>
                <w:color w:val="221e1f"/>
                <w:sz w:val="18"/>
                <w:szCs w:val="18"/>
                <w:rtl w:val="0"/>
              </w:rPr>
              <w:t xml:space="preserve">(Práce na projektu nemohou být zahájeny dříve než dnem podání žádosti, a to z důvodu dodržení podmínky motivačního účinku ve smyslu čl. 6 GBER. Před podáním žádosti je možné provádět pouze přípravné práce.)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57">
            <w:pPr>
              <w:rPr/>
            </w:pPr>
            <w:r w:rsidDel="00000000" w:rsidR="00000000" w:rsidRPr="00000000">
              <w:rPr>
                <w:rtl w:val="0"/>
              </w:rPr>
              <w:t xml:space="preserve">přípravné práce (od–do)</w:t>
            </w:r>
          </w:p>
          <w:p w:rsidR="00000000" w:rsidDel="00000000" w:rsidP="00000000" w:rsidRDefault="00000000" w:rsidRPr="00000000" w14:paraId="00000258">
            <w:pPr>
              <w:rPr/>
            </w:pPr>
            <w:r w:rsidDel="00000000" w:rsidR="00000000" w:rsidRPr="00000000">
              <w:rPr>
                <w:rtl w:val="0"/>
              </w:rPr>
              <w:t xml:space="preserve">(příprava a podání žádosti o podporu audiovize)</w:t>
            </w:r>
          </w:p>
        </w:tc>
        <w:tc>
          <w:tcPr/>
          <w:p w:rsidR="00000000" w:rsidDel="00000000" w:rsidP="00000000" w:rsidRDefault="00000000" w:rsidRPr="00000000" w14:paraId="00000259">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5A">
            <w:pPr>
              <w:rPr/>
            </w:pPr>
            <w:r w:rsidDel="00000000" w:rsidR="00000000" w:rsidRPr="00000000">
              <w:rPr>
                <w:rtl w:val="0"/>
              </w:rPr>
              <w:t xml:space="preserve">zahájení prací na projektu (dd/mm/rrrr) – </w:t>
            </w:r>
            <w:r w:rsidDel="00000000" w:rsidR="00000000" w:rsidRPr="00000000">
              <w:rPr>
                <w:b w:val="1"/>
                <w:bCs w:val="1"/>
                <w:rtl w:val="0"/>
              </w:rPr>
              <w:t xml:space="preserve">je možné nejdříve dnem podání žádosti</w:t>
            </w:r>
            <w:r w:rsidDel="00000000" w:rsidR="00000000" w:rsidRPr="00000000">
              <w:rPr>
                <w:rtl w:val="0"/>
              </w:rPr>
            </w:r>
          </w:p>
        </w:tc>
        <w:tc>
          <w:tcPr/>
          <w:p w:rsidR="00000000" w:rsidDel="00000000" w:rsidP="00000000" w:rsidRDefault="00000000" w:rsidRPr="00000000" w14:paraId="0000025B">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5C">
            <w:pPr>
              <w:rPr/>
            </w:pPr>
            <w:r w:rsidDel="00000000" w:rsidR="00000000" w:rsidRPr="00000000">
              <w:rPr>
                <w:rtl w:val="0"/>
              </w:rPr>
              <w:t xml:space="preserve">premiéra (dd/mm/rrrr)</w:t>
            </w:r>
          </w:p>
          <w:p w:rsidR="00000000" w:rsidDel="00000000" w:rsidP="00000000" w:rsidRDefault="00000000" w:rsidRPr="00000000" w14:paraId="0000025D">
            <w:pPr>
              <w:rPr/>
            </w:pPr>
            <w:r w:rsidDel="00000000" w:rsidR="00000000" w:rsidRPr="00000000">
              <w:rPr>
                <w:rtl w:val="0"/>
              </w:rPr>
            </w:r>
          </w:p>
        </w:tc>
        <w:tc>
          <w:tcPr/>
          <w:p w:rsidR="00000000" w:rsidDel="00000000" w:rsidP="00000000" w:rsidRDefault="00000000" w:rsidRPr="00000000" w14:paraId="0000025E">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5F">
            <w:pPr>
              <w:rPr/>
            </w:pPr>
            <w:r w:rsidDel="00000000" w:rsidR="00000000" w:rsidRPr="00000000">
              <w:rPr>
                <w:rtl w:val="0"/>
              </w:rPr>
              <w:t xml:space="preserve">kinodistribuce ČR (od–do)</w:t>
              <w:tab/>
            </w:r>
          </w:p>
          <w:p w:rsidR="00000000" w:rsidDel="00000000" w:rsidP="00000000" w:rsidRDefault="00000000" w:rsidRPr="00000000" w14:paraId="00000260">
            <w:pPr>
              <w:rPr/>
            </w:pPr>
            <w:r w:rsidDel="00000000" w:rsidR="00000000" w:rsidRPr="00000000">
              <w:rPr>
                <w:rtl w:val="0"/>
              </w:rPr>
            </w:r>
          </w:p>
        </w:tc>
        <w:tc>
          <w:tcPr/>
          <w:p w:rsidR="00000000" w:rsidDel="00000000" w:rsidP="00000000" w:rsidRDefault="00000000" w:rsidRPr="00000000" w14:paraId="00000261">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62">
            <w:pPr>
              <w:rPr/>
            </w:pPr>
            <w:r w:rsidDel="00000000" w:rsidR="00000000" w:rsidRPr="00000000">
              <w:rPr>
                <w:rtl w:val="0"/>
              </w:rPr>
              <w:t xml:space="preserve">kinodistribuce zahraniční (od–do)</w:t>
              <w:tab/>
            </w:r>
          </w:p>
          <w:p w:rsidR="00000000" w:rsidDel="00000000" w:rsidP="00000000" w:rsidRDefault="00000000" w:rsidRPr="00000000" w14:paraId="00000263">
            <w:pPr>
              <w:rPr/>
            </w:pPr>
            <w:r w:rsidDel="00000000" w:rsidR="00000000" w:rsidRPr="00000000">
              <w:rPr>
                <w:rtl w:val="0"/>
              </w:rPr>
            </w:r>
          </w:p>
        </w:tc>
        <w:tc>
          <w:tcPr/>
          <w:p w:rsidR="00000000" w:rsidDel="00000000" w:rsidP="00000000" w:rsidRDefault="00000000" w:rsidRPr="00000000" w14:paraId="00000264">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65">
            <w:pPr>
              <w:rPr/>
            </w:pPr>
            <w:r w:rsidDel="00000000" w:rsidR="00000000" w:rsidRPr="00000000">
              <w:rPr>
                <w:rtl w:val="0"/>
              </w:rPr>
              <w:t xml:space="preserve">jiné (od–do)</w:t>
            </w:r>
          </w:p>
          <w:p w:rsidR="00000000" w:rsidDel="00000000" w:rsidP="00000000" w:rsidRDefault="00000000" w:rsidRPr="00000000" w14:paraId="00000266">
            <w:pPr>
              <w:rPr/>
            </w:pPr>
            <w:r w:rsidDel="00000000" w:rsidR="00000000" w:rsidRPr="00000000">
              <w:rPr>
                <w:rtl w:val="0"/>
              </w:rPr>
            </w:r>
          </w:p>
        </w:tc>
        <w:tc>
          <w:tcPr/>
          <w:p w:rsidR="00000000" w:rsidDel="00000000" w:rsidP="00000000" w:rsidRDefault="00000000" w:rsidRPr="00000000" w14:paraId="00000267">
            <w:pPr>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68">
            <w:pPr>
              <w:rPr/>
            </w:pPr>
            <w:r w:rsidDel="00000000" w:rsidR="00000000" w:rsidRPr="00000000">
              <w:rPr>
                <w:rtl w:val="0"/>
              </w:rPr>
              <w:t xml:space="preserve">dokončení projektu (dd/mm/rrrr) </w:t>
            </w:r>
          </w:p>
          <w:p w:rsidR="00000000" w:rsidDel="00000000" w:rsidP="00000000" w:rsidRDefault="00000000" w:rsidRPr="00000000" w14:paraId="00000269">
            <w:pPr>
              <w:rPr/>
            </w:pPr>
            <w:r w:rsidDel="00000000" w:rsidR="00000000" w:rsidRPr="00000000">
              <w:rPr>
                <w:rtl w:val="0"/>
              </w:rPr>
              <w:t xml:space="preserve">(max. do nejzazšího data dokončení uvedeného ve výzvě)</w:t>
            </w:r>
          </w:p>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r>
    </w:tbl>
    <w:p w:rsidR="00000000" w:rsidDel="00000000" w:rsidP="00000000" w:rsidRDefault="00000000" w:rsidRPr="00000000" w14:paraId="0000026C">
      <w:pPr>
        <w:rPr>
          <w:b w:val="1"/>
          <w:bCs w:val="1"/>
        </w:rPr>
      </w:pPr>
      <w:r w:rsidDel="00000000" w:rsidR="00000000" w:rsidRPr="00000000">
        <w:rPr>
          <w:rtl w:val="0"/>
        </w:rPr>
      </w:r>
    </w:p>
    <w:p w:rsidR="00000000" w:rsidDel="00000000" w:rsidP="00000000" w:rsidRDefault="00000000" w:rsidRPr="00000000" w14:paraId="0000026D">
      <w:pPr>
        <w:keepNext w:val="1"/>
        <w:rPr>
          <w:b w:val="1"/>
          <w:bCs w:val="1"/>
        </w:rPr>
      </w:pPr>
      <w:r w:rsidDel="00000000" w:rsidR="00000000" w:rsidRPr="00000000">
        <w:rPr>
          <w:b w:val="1"/>
          <w:bCs w:val="1"/>
          <w:rtl w:val="0"/>
        </w:rPr>
        <w:t xml:space="preserve">IV. Umístění projektu</w:t>
      </w:r>
    </w:p>
    <w:p w:rsidR="00000000" w:rsidDel="00000000" w:rsidP="00000000" w:rsidRDefault="00000000" w:rsidRPr="00000000" w14:paraId="0000026E">
      <w:pPr>
        <w:keepNext w:val="1"/>
        <w:rPr/>
      </w:pPr>
      <w:r w:rsidDel="00000000" w:rsidR="00000000" w:rsidRPr="00000000">
        <w:rPr>
          <w:rtl w:val="0"/>
        </w:rPr>
      </w:r>
    </w:p>
    <w:tbl>
      <w:tblPr>
        <w:tblStyle w:val="Table17"/>
        <w:tblW w:w="962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248"/>
        <w:gridCol w:w="4820"/>
        <w:gridCol w:w="560"/>
        <w:tblGridChange w:id="0">
          <w:tblGrid>
            <w:gridCol w:w="4248"/>
            <w:gridCol w:w="4820"/>
            <w:gridCol w:w="560"/>
          </w:tblGrid>
        </w:tblGridChange>
      </w:tblGrid>
      <w:tr>
        <w:trPr>
          <w:cantSplit w:val="0"/>
          <w:trHeight w:val="491" w:hRule="atLeast"/>
          <w:tblHeader w:val="0"/>
        </w:trPr>
        <w:tc>
          <w:tcPr>
            <w:vMerge w:val="restart"/>
          </w:tcPr>
          <w:p w:rsidR="00000000" w:rsidDel="00000000" w:rsidP="00000000" w:rsidRDefault="00000000" w:rsidRPr="00000000" w14:paraId="0000026F">
            <w:pPr>
              <w:rPr>
                <w:rFonts w:ascii="Times New Roman" w:cs="Times New Roman" w:eastAsia="Times New Roman" w:hAnsi="Times New Roman"/>
                <w:color w:val="000000"/>
                <w:sz w:val="24"/>
                <w:szCs w:val="24"/>
              </w:rPr>
            </w:pPr>
            <w:r w:rsidDel="00000000" w:rsidR="00000000" w:rsidRPr="00000000">
              <w:rPr>
                <w:b w:val="1"/>
                <w:bCs w:val="1"/>
                <w:rtl w:val="0"/>
              </w:rPr>
              <w:t xml:space="preserve">projekt bude umístěn výhradně na území ČR</w:t>
            </w:r>
            <w:r w:rsidDel="00000000" w:rsidR="00000000" w:rsidRPr="00000000">
              <w:rPr>
                <w:rtl w:val="0"/>
              </w:rPr>
              <w:t xml:space="preserve"> (označte křížkem)</w:t>
            </w:r>
            <w:r w:rsidDel="00000000" w:rsidR="00000000" w:rsidRPr="00000000">
              <w:rPr>
                <w:rtl w:val="0"/>
              </w:rPr>
            </w:r>
          </w:p>
          <w:p w:rsidR="00000000" w:rsidDel="00000000" w:rsidP="00000000" w:rsidRDefault="00000000" w:rsidRPr="00000000" w14:paraId="00000270">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1">
            <w:pPr>
              <w:rPr>
                <w:i w:val="1"/>
                <w:iCs w:val="1"/>
              </w:rPr>
            </w:pPr>
            <w:r w:rsidDel="00000000" w:rsidR="00000000" w:rsidRPr="00000000">
              <w:rPr>
                <w:i w:val="1"/>
                <w:iCs w:val="1"/>
                <w:rtl w:val="0"/>
              </w:rPr>
              <w:t xml:space="preserve">Umístěním projektu se rozumí stát, ve kterém má příjemce podpory sídlo. V případě koprodukce více států uveďte státy, ve kterém mají sídla jednotliví koproducenti.</w:t>
            </w:r>
          </w:p>
          <w:p w:rsidR="00000000" w:rsidDel="00000000" w:rsidP="00000000" w:rsidRDefault="00000000" w:rsidRPr="00000000" w14:paraId="00000272">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73">
            <w:pPr>
              <w:rPr/>
            </w:pPr>
            <w:r w:rsidDel="00000000" w:rsidR="00000000" w:rsidRPr="00000000">
              <w:rPr>
                <w:rtl w:val="0"/>
              </w:rPr>
              <w:t xml:space="preserve">ANO</w:t>
            </w:r>
          </w:p>
        </w:tc>
        <w:tc>
          <w:tcPr/>
          <w:p w:rsidR="00000000" w:rsidDel="00000000" w:rsidP="00000000" w:rsidRDefault="00000000" w:rsidRPr="00000000" w14:paraId="00000274">
            <w:pPr>
              <w:rPr/>
            </w:pPr>
            <w:r w:rsidDel="00000000" w:rsidR="00000000" w:rsidRPr="00000000">
              <w:rPr>
                <w:rtl w:val="0"/>
              </w:rPr>
            </w:r>
          </w:p>
        </w:tc>
      </w:tr>
      <w:tr>
        <w:trPr>
          <w:cantSplit w:val="0"/>
          <w:trHeight w:val="415" w:hRule="atLeast"/>
          <w:tblHeader w:val="0"/>
        </w:trPr>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6">
            <w:pPr>
              <w:rPr/>
            </w:pPr>
            <w:r w:rsidDel="00000000" w:rsidR="00000000" w:rsidRPr="00000000">
              <w:rPr>
                <w:rtl w:val="0"/>
              </w:rPr>
              <w:t xml:space="preserve">NE </w:t>
            </w:r>
          </w:p>
        </w:tc>
        <w:tc>
          <w:tcPr/>
          <w:p w:rsidR="00000000" w:rsidDel="00000000" w:rsidP="00000000" w:rsidRDefault="00000000" w:rsidRPr="00000000" w14:paraId="00000277">
            <w:pPr>
              <w:rPr/>
            </w:pP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278">
            <w:pPr>
              <w:rPr/>
            </w:pPr>
            <w:r w:rsidDel="00000000" w:rsidR="00000000" w:rsidRPr="00000000">
              <w:rPr>
                <w:rtl w:val="0"/>
              </w:rPr>
              <w:t xml:space="preserve">V případě, že </w:t>
            </w:r>
            <w:r w:rsidDel="00000000" w:rsidR="00000000" w:rsidRPr="00000000">
              <w:rPr>
                <w:b w:val="1"/>
                <w:bCs w:val="1"/>
                <w:rtl w:val="0"/>
              </w:rPr>
              <w:t xml:space="preserve">NE</w:t>
            </w:r>
            <w:r w:rsidDel="00000000" w:rsidR="00000000" w:rsidRPr="00000000">
              <w:rPr>
                <w:rtl w:val="0"/>
              </w:rPr>
              <w:t xml:space="preserve">, uveďte stát nebo státy, ve kterých má žadatel/koproducenti sídlo.</w:t>
            </w:r>
          </w:p>
        </w:tc>
        <w:tc>
          <w:tcPr>
            <w:gridSpan w:val="2"/>
          </w:tcPr>
          <w:p w:rsidR="00000000" w:rsidDel="00000000" w:rsidP="00000000" w:rsidRDefault="00000000" w:rsidRPr="00000000" w14:paraId="00000279">
            <w:pPr>
              <w:rPr/>
            </w:pPr>
            <w:r w:rsidDel="00000000" w:rsidR="00000000" w:rsidRPr="00000000">
              <w:rPr>
                <w:rtl w:val="0"/>
              </w:rPr>
            </w:r>
          </w:p>
        </w:tc>
      </w:tr>
    </w:tbl>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keepNext w:val="1"/>
        <w:keepLines w:val="1"/>
        <w:rPr>
          <w:b w:val="1"/>
          <w:bCs w:val="1"/>
        </w:rPr>
      </w:pPr>
      <w:r w:rsidDel="00000000" w:rsidR="00000000" w:rsidRPr="00000000">
        <w:rPr>
          <w:b w:val="1"/>
          <w:bCs w:val="1"/>
          <w:rtl w:val="0"/>
        </w:rPr>
        <w:t xml:space="preserve">V. Čestná prohlášení žadatele</w:t>
      </w:r>
    </w:p>
    <w:p w:rsidR="00000000" w:rsidDel="00000000" w:rsidP="00000000" w:rsidRDefault="00000000" w:rsidRPr="00000000" w14:paraId="0000027D">
      <w:pPr>
        <w:keepNext w:val="1"/>
        <w:keepLines w:val="1"/>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     Podpisem této žádosti žadatel stvrzuje správnost a pravdivost údajů uvedených v této žádosti a ve všech jejích přílohách a je si vědom následků případné nepravdivosti uvedených údajů.</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Podpisem této žádosti žadatel ve smyslu § 39 odst. 1 zákona a v souladu s příslušným ustanovením GBER čestně prohlašuje, že:</w:t>
      </w:r>
    </w:p>
    <w:p w:rsidR="00000000" w:rsidDel="00000000" w:rsidP="00000000" w:rsidRDefault="00000000" w:rsidRPr="00000000" w14:paraId="00000281">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je bezúhonný;</w:t>
      </w:r>
      <w:r w:rsidDel="00000000" w:rsidR="00000000" w:rsidRPr="00000000">
        <w:rPr>
          <w:color w:val="000000"/>
          <w:sz w:val="20"/>
          <w:szCs w:val="20"/>
          <w:highlight w:val="white"/>
          <w:rtl w:val="0"/>
        </w:rPr>
        <w:t xml:space="preserve"> </w:t>
      </w:r>
      <w:r w:rsidDel="00000000" w:rsidR="00000000" w:rsidRPr="00000000">
        <w:rPr>
          <w:rtl w:val="0"/>
        </w:rPr>
        <w:t xml:space="preserve">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000000" w:rsidDel="00000000" w:rsidP="00000000" w:rsidRDefault="00000000" w:rsidRPr="00000000" w14:paraId="00000282">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podnikem v obtížích podle GBER, ani vůči němu nebyl v návaznosti na rozhodnutí Evropské komise vystaven inkasní příkaz, který dosud nebyl splacen,</w:t>
      </w:r>
    </w:p>
    <w:p w:rsidR="00000000" w:rsidDel="00000000" w:rsidP="00000000" w:rsidRDefault="00000000" w:rsidRPr="00000000" w14:paraId="00000283">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v likvidaci,</w:t>
      </w:r>
    </w:p>
    <w:p w:rsidR="00000000" w:rsidDel="00000000" w:rsidP="00000000" w:rsidRDefault="00000000" w:rsidRPr="00000000" w14:paraId="00000284">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není osobou, jejíž majetek je postižen nařízeným výkonem rozhodnutí nebo exekucí,</w:t>
      </w:r>
    </w:p>
    <w:p w:rsidR="00000000" w:rsidDel="00000000" w:rsidP="00000000" w:rsidRDefault="00000000" w:rsidRPr="00000000" w14:paraId="00000285">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splatné nedoplatky na pojistném a na penále na veřejné zdravotní pojištění, a to jak v České republice, tak ve státě sídla, místa podnikání nebo trvalého pobytu,</w:t>
      </w:r>
    </w:p>
    <w:p w:rsidR="00000000" w:rsidDel="00000000" w:rsidP="00000000" w:rsidRDefault="00000000" w:rsidRPr="00000000" w14:paraId="00000286">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rsidR="00000000" w:rsidDel="00000000" w:rsidP="00000000" w:rsidRDefault="00000000" w:rsidRPr="00000000" w14:paraId="00000287">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splatné nedoplatky na pojistném a na penále na sociální zabezpečení a příspěvku na státní politiku zaměstnanosti, a to jak v České republice, tak ve státě sídla, místa podnikání nebo trvalého pobytu,</w:t>
      </w:r>
    </w:p>
    <w:p w:rsidR="00000000" w:rsidDel="00000000" w:rsidP="00000000" w:rsidRDefault="00000000" w:rsidRPr="00000000" w14:paraId="00000288">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nemá nesplněné splatné závazky vůči Státnímu fondu audiovize,</w:t>
      </w:r>
    </w:p>
    <w:p w:rsidR="00000000" w:rsidDel="00000000" w:rsidP="00000000" w:rsidRDefault="00000000" w:rsidRPr="00000000" w14:paraId="00000289">
      <w:pPr>
        <w:numPr>
          <w:ilvl w:val="1"/>
          <w:numId w:val="1"/>
        </w:numPr>
        <w:pBdr>
          <w:top w:space="0" w:sz="0" w:val="nil"/>
          <w:left w:space="0" w:sz="0" w:val="nil"/>
          <w:bottom w:space="0" w:sz="0" w:val="nil"/>
          <w:right w:space="0" w:sz="0" w:val="nil"/>
          <w:between w:space="0" w:sz="0" w:val="nil"/>
        </w:pBdr>
        <w:tabs>
          <w:tab w:val="left" w:leader="none" w:pos="215"/>
        </w:tabs>
        <w:ind w:left="720" w:hanging="360"/>
        <w:rPr/>
      </w:pPr>
      <w:r w:rsidDel="00000000" w:rsidR="00000000" w:rsidRPr="00000000">
        <w:rPr>
          <w:rtl w:val="0"/>
        </w:rPr>
        <w:t xml:space="preserve">nezahájil práce na projektu nebo činnosti před podáním této žádosti ve smyslu čl. 6 odst. 2 GBER.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Jedná-li za žadatele osoba od něho odlišná, prohlašuje osoba podepisující tuto žádost, že je oprávněna za žadatele jednat.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keepNext w:val="1"/>
        <w:keepLines w:val="1"/>
        <w:rPr>
          <w:b w:val="1"/>
          <w:bCs w:val="1"/>
        </w:rPr>
      </w:pPr>
      <w:r w:rsidDel="00000000" w:rsidR="00000000" w:rsidRPr="00000000">
        <w:rPr>
          <w:b w:val="1"/>
          <w:bCs w:val="1"/>
          <w:rtl w:val="0"/>
        </w:rPr>
        <w:t xml:space="preserve">VI. Podpisová část</w:t>
      </w:r>
    </w:p>
    <w:p w:rsidR="00000000" w:rsidDel="00000000" w:rsidP="00000000" w:rsidRDefault="00000000" w:rsidRPr="00000000" w14:paraId="0000028E">
      <w:pPr>
        <w:keepNext w:val="1"/>
        <w:keepLines w:val="1"/>
        <w:rPr/>
      </w:pPr>
      <w:r w:rsidDel="00000000" w:rsidR="00000000" w:rsidRPr="00000000">
        <w:rPr>
          <w:rtl w:val="0"/>
        </w:rPr>
      </w:r>
    </w:p>
    <w:p w:rsidR="00000000" w:rsidDel="00000000" w:rsidP="00000000" w:rsidRDefault="00000000" w:rsidRPr="00000000" w14:paraId="0000028F">
      <w:pPr>
        <w:keepNext w:val="1"/>
        <w:keepLines w:val="1"/>
        <w:rPr/>
      </w:pPr>
      <w:r w:rsidDel="00000000" w:rsidR="00000000" w:rsidRPr="00000000">
        <w:rPr>
          <w:rtl w:val="0"/>
        </w:rPr>
        <w:t xml:space="preserve">Údaje o podepisující osobě a podpis:</w:t>
      </w:r>
    </w:p>
    <w:p w:rsidR="00000000" w:rsidDel="00000000" w:rsidP="00000000" w:rsidRDefault="00000000" w:rsidRPr="00000000" w14:paraId="00000290">
      <w:pPr>
        <w:keepNext w:val="1"/>
        <w:keepLines w:val="1"/>
        <w:rPr/>
      </w:pPr>
      <w:r w:rsidDel="00000000" w:rsidR="00000000" w:rsidRPr="00000000">
        <w:rPr>
          <w:rtl w:val="0"/>
        </w:rPr>
      </w:r>
    </w:p>
    <w:tbl>
      <w:tblPr>
        <w:tblStyle w:val="Table18"/>
        <w:tblW w:w="9628.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172"/>
        <w:gridCol w:w="2172"/>
        <w:gridCol w:w="2172"/>
        <w:gridCol w:w="2410"/>
        <w:gridCol w:w="702"/>
        <w:tblGridChange w:id="0">
          <w:tblGrid>
            <w:gridCol w:w="2172"/>
            <w:gridCol w:w="2172"/>
            <w:gridCol w:w="2172"/>
            <w:gridCol w:w="2410"/>
            <w:gridCol w:w="7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1">
            <w:pPr>
              <w:rPr/>
            </w:pPr>
            <w:r w:rsidDel="00000000" w:rsidR="00000000" w:rsidRPr="00000000">
              <w:rPr>
                <w:rtl w:val="0"/>
              </w:rPr>
              <w:t xml:space="preserve">jméno a příjmení podepisující osoby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2">
            <w:pPr>
              <w:rPr/>
            </w:pPr>
            <w:r w:rsidDel="00000000" w:rsidR="00000000" w:rsidRPr="00000000">
              <w:rPr>
                <w:rtl w:val="0"/>
              </w:rPr>
              <w:t xml:space="preserve">vztah podepisující osoby k žadateli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3">
            <w:pPr>
              <w:rPr/>
            </w:pPr>
            <w:r w:rsidDel="00000000" w:rsidR="00000000" w:rsidRPr="00000000">
              <w:rPr>
                <w:rtl w:val="0"/>
              </w:rPr>
              <w:t xml:space="preserve">datum a místo podpisu</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4">
            <w:pPr>
              <w:rPr/>
            </w:pPr>
            <w:r w:rsidDel="00000000" w:rsidR="00000000" w:rsidRPr="00000000">
              <w:rPr>
                <w:rtl w:val="0"/>
              </w:rPr>
              <w:t xml:space="preserve">podpis</w:t>
            </w:r>
          </w:p>
          <w:p w:rsidR="00000000" w:rsidDel="00000000" w:rsidP="00000000" w:rsidRDefault="00000000" w:rsidRPr="00000000" w14:paraId="00000295">
            <w:pPr>
              <w:rPr/>
            </w:pPr>
            <w:r w:rsidDel="00000000" w:rsidR="00000000" w:rsidRPr="00000000">
              <w:rPr>
                <w:rtl w:val="0"/>
              </w:rPr>
              <w:t xml:space="preserve">(označte křížkem variantu 1. a podepište do podpisového pole, nebo variantu 2.)</w:t>
            </w:r>
          </w:p>
        </w:tc>
      </w:tr>
      <w:tr>
        <w:trPr>
          <w:cantSplit w:val="0"/>
          <w:trHeight w:val="165" w:hRule="atLeast"/>
          <w:tblHeader w:val="0"/>
        </w:trPr>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29A">
            <w:pPr>
              <w:rPr/>
            </w:pPr>
            <w:r w:rsidDel="00000000" w:rsidR="00000000" w:rsidRPr="00000000">
              <w:rPr>
                <w:rtl w:val="0"/>
              </w:rPr>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29B">
            <w:pPr>
              <w:rPr/>
            </w:pPr>
            <w:r w:rsidDel="00000000" w:rsidR="00000000" w:rsidRPr="00000000">
              <w:rPr>
                <w:rtl w:val="0"/>
              </w:rPr>
            </w:r>
          </w:p>
        </w:tc>
        <w:tc>
          <w:tcPr>
            <w:tcBorders>
              <w:top w:color="000000" w:space="0" w:sz="8" w:val="single"/>
              <w:left w:color="000000" w:space="0" w:sz="8" w:val="single"/>
              <w:bottom w:color="000000" w:space="0" w:sz="0" w:val="nil"/>
            </w:tcBorders>
          </w:tcPr>
          <w:p w:rsidR="00000000" w:rsidDel="00000000" w:rsidP="00000000" w:rsidRDefault="00000000" w:rsidRPr="00000000" w14:paraId="0000029C">
            <w:pPr>
              <w:rPr/>
            </w:pPr>
            <w:r w:rsidDel="00000000" w:rsidR="00000000" w:rsidRPr="00000000">
              <w:rPr>
                <w:rtl w:val="0"/>
              </w:rPr>
              <w:t xml:space="preserve">1. žádost je podepsaná (ručně/elektronicky)</w:t>
            </w:r>
          </w:p>
        </w:tc>
        <w:tc>
          <w:tcPr>
            <w:tcBorders>
              <w:top w:color="000000" w:space="0" w:sz="8" w:val="single"/>
              <w:right w:color="000000" w:space="0" w:sz="8" w:val="single"/>
            </w:tcBorders>
          </w:tcPr>
          <w:p w:rsidR="00000000" w:rsidDel="00000000" w:rsidP="00000000" w:rsidRDefault="00000000" w:rsidRPr="00000000" w14:paraId="0000029D">
            <w:pPr>
              <w:rPr/>
            </w:pPr>
            <w:r w:rsidDel="00000000" w:rsidR="00000000" w:rsidRPr="00000000">
              <w:rPr>
                <w:rtl w:val="0"/>
              </w:rPr>
            </w:r>
          </w:p>
        </w:tc>
      </w:tr>
      <w:tr>
        <w:trPr>
          <w:cantSplit w:val="0"/>
          <w:trHeight w:val="165"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left w:color="000000" w:space="0" w:sz="8" w:val="single"/>
              <w:right w:color="000000" w:space="0" w:sz="8" w:val="single"/>
            </w:tcBorders>
          </w:tcPr>
          <w:p w:rsidR="00000000" w:rsidDel="00000000" w:rsidP="00000000" w:rsidRDefault="00000000" w:rsidRPr="00000000" w14:paraId="000002A1">
            <w:pPr>
              <w:rPr/>
            </w:pPr>
            <w:r w:rsidDel="00000000" w:rsidR="00000000" w:rsidRPr="00000000">
              <w:rPr>
                <w:rtl w:val="0"/>
              </w:rPr>
              <w:t xml:space="preserve">podpisové pole</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tc>
      </w:tr>
      <w:tr>
        <w:trPr>
          <w:cantSplit w:val="0"/>
          <w:trHeight w:val="326" w:hRule="atLeast"/>
          <w:tblHeader w:val="0"/>
        </w:trPr>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2AA">
            <w:pPr>
              <w:rPr/>
            </w:pPr>
            <w:r w:rsidDel="00000000" w:rsidR="00000000" w:rsidRPr="00000000">
              <w:rPr>
                <w:rtl w:val="0"/>
              </w:rPr>
              <w:t xml:space="preserve">2. uplatní se fikce podpisu v případě odeslání žádosti z vlastní datové schránky žadatele</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AB">
            <w:pPr>
              <w:rPr/>
            </w:pPr>
            <w:r w:rsidDel="00000000" w:rsidR="00000000" w:rsidRPr="00000000">
              <w:rPr>
                <w:rtl w:val="0"/>
              </w:rPr>
            </w:r>
          </w:p>
        </w:tc>
      </w:tr>
    </w:tbl>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bookmarkStart w:colFirst="0" w:colLast="0" w:name="_heading=h.ybwdvkuya7hx" w:id="6"/>
      <w:bookmarkEnd w:id="6"/>
      <w:r w:rsidDel="00000000" w:rsidR="00000000" w:rsidRPr="00000000">
        <w:rPr>
          <w:rtl w:val="0"/>
        </w:rPr>
        <w:t xml:space="preserve">(tabulku zkopírovat vícekrát v případě, že je více osob jednajících jménem žadatele nebo za žadatele)</w:t>
      </w:r>
    </w:p>
    <w:sectPr>
      <w:headerReference r:id="rId8" w:type="default"/>
      <w:footerReference r:id="rId9" w:type="default"/>
      <w:pgSz w:h="16838" w:w="11906" w:orient="portrait"/>
      <w:pgMar w:bottom="1871" w:top="1106" w:left="1134" w:right="1134"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 w:name="DV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rPr/>
    </w:pPr>
    <w:r w:rsidDel="00000000" w:rsidR="00000000" w:rsidRPr="00000000">
      <w:rPr>
        <w:rtl w:val="0"/>
      </w:rPr>
      <w:t xml:space="preserve">Strana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E">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V případě, že se v průběhu realizace projektu změní postavení žadatele o podporu audiovize jako plátce/neplátce DPH, je povinen tuto skutečnost uvést v celkovém vyúčtování projektu a následně tuto skutečnost do vyúčtování promítnout.</w:t>
      </w:r>
      <w:r w:rsidDel="00000000" w:rsidR="00000000" w:rsidRPr="00000000">
        <w:rPr>
          <w:rtl w:val="0"/>
        </w:rPr>
      </w:r>
    </w:p>
  </w:footnote>
  <w:footnote w:id="1">
    <w:p w:rsidR="00000000" w:rsidDel="00000000" w:rsidP="00000000" w:rsidRDefault="00000000" w:rsidRPr="00000000" w14:paraId="000002AF">
      <w:pPr>
        <w:rPr>
          <w:color w:val="000000"/>
          <w:sz w:val="18"/>
          <w:szCs w:val="18"/>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color w:val="000000"/>
          <w:sz w:val="18"/>
          <w:szCs w:val="18"/>
          <w:rtl w:val="0"/>
        </w:rPr>
        <w:t xml:space="preserve">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2">
    <w:p w:rsidR="00000000" w:rsidDel="00000000" w:rsidP="00000000" w:rsidRDefault="00000000" w:rsidRPr="00000000" w14:paraId="000002B0">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V případě, že se v průběhu realizace projektu změní postavení žadatele o podporu audiovize jako plátce/neplátce DPH, je povinen tuto skutečnost uvést v celkovém vyúčtování projektu a následně tuto skutečnost do vyúčtování promítnout.</w:t>
      </w:r>
      <w:r w:rsidDel="00000000" w:rsidR="00000000" w:rsidRPr="00000000">
        <w:rPr>
          <w:rtl w:val="0"/>
        </w:rPr>
      </w:r>
    </w:p>
  </w:footnote>
  <w:footnote w:id="3">
    <w:p w:rsidR="00000000" w:rsidDel="00000000" w:rsidP="00000000" w:rsidRDefault="00000000" w:rsidRPr="00000000" w14:paraId="000002B1">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Podnikem se rozumí každý subjekt vykonávající hospodářskou činnost spočívající v nabízení výrobků a služeb, bez ohledu na jeho právní formu (viz příloha č. I. GBER). </w:t>
      </w:r>
      <w:r w:rsidDel="00000000" w:rsidR="00000000" w:rsidRPr="00000000">
        <w:rPr>
          <w:b w:val="1"/>
          <w:bCs w:val="1"/>
          <w:sz w:val="18"/>
          <w:szCs w:val="18"/>
          <w:rtl w:val="0"/>
        </w:rPr>
        <w:t xml:space="preserve">Příklady</w:t>
      </w:r>
      <w:r w:rsidDel="00000000" w:rsidR="00000000" w:rsidRPr="00000000">
        <w:rPr>
          <w:sz w:val="18"/>
          <w:szCs w:val="18"/>
          <w:rtl w:val="0"/>
        </w:rPr>
        <w:t xml:space="preserve"> entit naplňující znaky podniku jsou fyzické osoby – podnikatelé (</w:t>
      </w:r>
      <w:r w:rsidDel="00000000" w:rsidR="00000000" w:rsidRPr="00000000">
        <w:rPr>
          <w:b w:val="1"/>
          <w:bCs w:val="1"/>
          <w:sz w:val="18"/>
          <w:szCs w:val="18"/>
          <w:rtl w:val="0"/>
        </w:rPr>
        <w:t xml:space="preserve">OSVČ</w:t>
      </w:r>
      <w:r w:rsidDel="00000000" w:rsidR="00000000" w:rsidRPr="00000000">
        <w:rPr>
          <w:sz w:val="18"/>
          <w:szCs w:val="18"/>
          <w:rtl w:val="0"/>
        </w:rPr>
        <w:t xml:space="preserve">), spolky (občanská sdružení), neziskové organizace (příspěvkové organizace, o.p.s., ústavy aj.), nadace, veřejné instituce, nejrůznější právnické osoby apod.</w:t>
      </w:r>
    </w:p>
  </w:footnote>
  <w:footnote w:id="4">
    <w:p w:rsidR="00000000" w:rsidDel="00000000" w:rsidP="00000000" w:rsidRDefault="00000000" w:rsidRPr="00000000" w14:paraId="000002B2">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Příloha č. 1 GBER, </w:t>
      </w:r>
      <w:r w:rsidDel="00000000" w:rsidR="00000000" w:rsidRPr="00000000">
        <w:rPr>
          <w:b w:val="1"/>
          <w:bCs w:val="1"/>
          <w:sz w:val="18"/>
          <w:szCs w:val="18"/>
          <w:rtl w:val="0"/>
        </w:rPr>
        <w:t xml:space="preserve">v případě, že žadatel nemá žádné zaměstnance (např. OSVČ), spadá do kategorie malých a středních podniků.</w:t>
      </w:r>
      <w:r w:rsidDel="00000000" w:rsidR="00000000" w:rsidRPr="00000000">
        <w:rPr>
          <w:rtl w:val="0"/>
        </w:rPr>
      </w:r>
    </w:p>
  </w:footnote>
  <w:footnote w:id="5">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1e1f"/>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221e1f"/>
          <w:sz w:val="18"/>
          <w:szCs w:val="18"/>
          <w:u w:val="none"/>
          <w:shd w:fill="auto" w:val="clear"/>
          <w:vertAlign w:val="baseline"/>
          <w:rtl w:val="0"/>
        </w:rP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r w:rsidDel="00000000" w:rsidR="00000000" w:rsidRPr="00000000">
        <w:rPr>
          <w:rtl w:val="0"/>
        </w:rPr>
      </w:r>
    </w:p>
  </w:footnote>
  <w:footnote w:id="6">
    <w:p w:rsidR="00000000" w:rsidDel="00000000" w:rsidP="00000000" w:rsidRDefault="00000000" w:rsidRPr="00000000" w14:paraId="000002B4">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Distribuováno bude kinematografické dílo (ve smyslu § 2 odst. 1 písm. b) zákona o audiovizi), které je českým audiovizuálním dílem (ve smyslu § 2 odst. 1 písm. i) zákona o audiovizi) a jehož marketingové náklady jsou vyšší, než 1 000 000 Kč.</w:t>
      </w:r>
      <w:r w:rsidDel="00000000" w:rsidR="00000000" w:rsidRPr="00000000">
        <w:rPr>
          <w:rtl w:val="0"/>
        </w:rPr>
      </w:r>
    </w:p>
  </w:footnote>
  <w:footnote w:id="7">
    <w:p w:rsidR="00000000" w:rsidDel="00000000" w:rsidP="00000000" w:rsidRDefault="00000000" w:rsidRPr="00000000" w14:paraId="000002B5">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Distribuováno bude kinematografické dílo (ve smyslu § 2 odst. 1 písm. b) zákona o audiovizi, které je českým audiovizuálním dílem (ve smyslu § 2 odst. 1 písm. i) zákona o audiovizi) a jehož marketingové náklady se pohybují od 500 000 Kč do 1 000 000 Kč</w:t>
      </w:r>
      <w:r w:rsidDel="00000000" w:rsidR="00000000" w:rsidRPr="00000000">
        <w:rPr>
          <w:sz w:val="18"/>
          <w:szCs w:val="18"/>
          <w:rtl w:val="0"/>
        </w:rPr>
        <w:t xml:space="preserve">.</w:t>
      </w:r>
    </w:p>
  </w:footnote>
  <w:footnote w:id="8">
    <w:p w:rsidR="00000000" w:rsidDel="00000000" w:rsidP="00000000" w:rsidRDefault="00000000" w:rsidRPr="00000000" w14:paraId="000002B6">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000000"/>
          <w:sz w:val="18"/>
          <w:szCs w:val="18"/>
          <w:rtl w:val="0"/>
        </w:rPr>
        <w:t xml:space="preserve">Distribuováno bude české kinematografické dílo (ve smyslu § 2 odst. 1 písm. b) zákona o audiovizi), které je českým audiovizuálním dílem (ve smyslu § 2 odst. 1 písm. i) zákona o audiovizi) a jehož marketingové náklady jsou nižší než 500 000 Kč.</w:t>
      </w:r>
      <w:r w:rsidDel="00000000" w:rsidR="00000000" w:rsidRPr="00000000">
        <w:rPr>
          <w:rtl w:val="0"/>
        </w:rPr>
      </w:r>
    </w:p>
  </w:footnote>
  <w:footnote w:id="9">
    <w:p w:rsidR="00000000" w:rsidDel="00000000" w:rsidP="00000000" w:rsidRDefault="00000000" w:rsidRPr="00000000" w14:paraId="000002B7">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sz w:val="18"/>
          <w:szCs w:val="18"/>
          <w:rtl w:val="0"/>
        </w:rPr>
        <w:t xml:space="preserve"> Distribuováno bude kinematografické dílo, které není českým audiovizuálním dílem (ve smyslu § 2 odst. 1 písm. i) zákona o audiovizi),</w:t>
      </w:r>
      <w:r w:rsidDel="00000000" w:rsidR="00000000" w:rsidRPr="00000000">
        <w:rPr>
          <w:color w:val="000000"/>
          <w:sz w:val="18"/>
          <w:szCs w:val="18"/>
          <w:rtl w:val="0"/>
        </w:rPr>
        <w:t xml:space="preserve"> nebo pásmo kinematografických děl bez ohledu na zemi původu.</w:t>
      </w:r>
      <w:r w:rsidDel="00000000" w:rsidR="00000000" w:rsidRPr="00000000">
        <w:rPr>
          <w:rtl w:val="0"/>
        </w:rPr>
      </w:r>
    </w:p>
  </w:footnote>
  <w:footnote w:id="10">
    <w:p w:rsidR="00000000" w:rsidDel="00000000" w:rsidP="00000000" w:rsidRDefault="00000000" w:rsidRPr="00000000" w14:paraId="000002B8">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technického zpracování.</w:t>
      </w:r>
    </w:p>
  </w:footnote>
  <w:footnote w:id="11">
    <w:p w:rsidR="00000000" w:rsidDel="00000000" w:rsidP="00000000" w:rsidRDefault="00000000" w:rsidRPr="00000000" w14:paraId="000002B9">
      <w:pPr>
        <w:rPr>
          <w:color w:val="ff0000"/>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až na 90 % celkových nákladů projektu, jde-li o náročné audiovizuální dílo. Zároveň platí, že maximální intenzita veřejné podpory u projektů, které byly podpořeny v rámci okruhu výroba českého audiovizuálního díla, bude Radou automaticky stanovena v rozhodnutí projektu distribuce ve stejné výši, jako u projektu výroby českého audiovizuálního díla. Jedná se o maximální možnou intenzitu veřejné podpory a její reálná výše (předkládaná příjemcem podpory v rámci vyúčtování) může být nižší. Pokud audiovizuální dílo podporu v minulosti neobdrželo, stanoví intenzitu veřejné podpory Rada v rozhodnutí o poskytnutí podpory, na základě údajů uvedených v žádosti, jakožto podmínku poskytnutí podpory. Intenzita veřejné podpory na úrovni 90 % celkových nákladů projektu může být povolena jen ve výjimečných případech. </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footnote>
  <w:footnote w:id="12">
    <w:p w:rsidR="00000000" w:rsidDel="00000000" w:rsidP="00000000" w:rsidRDefault="00000000" w:rsidRPr="00000000" w14:paraId="000002BB">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Film může být chráněn např. vodoznakem, ten by však neměl být natolik rušivý, aby znemožňoval odborné posouzení díla Radou a hodnotiteli. Stejně tak by neměla být předložena černo-bílá verze v případě díla, které má být distribuováno barevně. </w:t>
      </w:r>
    </w:p>
  </w:footnote>
  <w:footnote w:id="13">
    <w:p w:rsidR="00000000" w:rsidDel="00000000" w:rsidP="00000000" w:rsidRDefault="00000000" w:rsidRPr="00000000" w14:paraId="000002BC">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Za krátkometrážní kinematografické dílo se považuje dílo o délce do 60 minut včetně.</w:t>
      </w:r>
    </w:p>
  </w:footnote>
  <w:footnote w:id="14">
    <w:p w:rsidR="00000000" w:rsidDel="00000000" w:rsidP="00000000" w:rsidRDefault="00000000" w:rsidRPr="00000000" w14:paraId="000002BD">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Za celovečerní kinematografické dílo se považuje dílo delší než 60 minut.</w:t>
      </w:r>
    </w:p>
  </w:footnote>
  <w:footnote w:id="15">
    <w:p w:rsidR="00000000" w:rsidDel="00000000" w:rsidP="00000000" w:rsidRDefault="00000000" w:rsidRPr="00000000" w14:paraId="000002BE">
      <w:pPr>
        <w:pBdr>
          <w:top w:space="0" w:sz="0" w:val="nil"/>
          <w:left w:space="0" w:sz="0" w:val="nil"/>
          <w:bottom w:space="0" w:sz="0" w:val="nil"/>
          <w:right w:space="0" w:sz="0" w:val="nil"/>
          <w:between w:space="0" w:sz="0" w:val="nil"/>
        </w:pBdr>
        <w:rPr>
          <w:color w:val="000000"/>
          <w:sz w:val="18"/>
          <w:szCs w:val="18"/>
        </w:rPr>
      </w:pPr>
      <w:bookmarkStart w:colFirst="0" w:colLast="0" w:name="_heading=h.yyymk9vqvxnk" w:id="7"/>
      <w:bookmarkEnd w:id="7"/>
      <w:r w:rsidDel="00000000" w:rsidR="00000000" w:rsidRPr="00000000">
        <w:rPr>
          <w:rStyle w:val="FootnoteReference"/>
          <w:vertAlign w:val="superscript"/>
        </w:rPr>
        <w:footnoteRef/>
      </w:r>
      <w:r w:rsidDel="00000000" w:rsidR="00000000" w:rsidRPr="00000000">
        <w:rPr>
          <w:color w:val="000000"/>
          <w:sz w:val="18"/>
          <w:szCs w:val="18"/>
          <w:vertAlign w:val="superscript"/>
          <w:rtl w:val="0"/>
        </w:rPr>
        <w:t xml:space="preserve"> </w:t>
      </w:r>
      <w:r w:rsidDel="00000000" w:rsidR="00000000" w:rsidRPr="00000000">
        <w:rPr>
          <w:color w:val="000000"/>
          <w:sz w:val="18"/>
          <w:szCs w:val="18"/>
          <w:rtl w:val="0"/>
        </w:rPr>
        <w:t xml:space="preserve">Pásmem kinematografických děl se rozumí pásma, která jsou jedním distribučním titulem v délce standardní celovečerní stopáže 60 až 180 minut. </w:t>
      </w:r>
    </w:p>
  </w:footnote>
  <w:footnote w:id="16">
    <w:p w:rsidR="00000000" w:rsidDel="00000000" w:rsidP="00000000" w:rsidRDefault="00000000" w:rsidRPr="00000000" w14:paraId="000002BF">
      <w:pPr>
        <w:pBdr>
          <w:top w:space="0" w:sz="0" w:val="nil"/>
          <w:left w:space="0" w:sz="0" w:val="nil"/>
          <w:bottom w:space="0" w:sz="0" w:val="nil"/>
          <w:right w:space="0" w:sz="0" w:val="nil"/>
          <w:between w:space="0" w:sz="0" w:val="nil"/>
        </w:pBdr>
        <w:rPr>
          <w:rFonts w:ascii="DVD" w:cs="DVD" w:eastAsia="DVD" w:hAnsi="DVD"/>
          <w:sz w:val="17"/>
          <w:szCs w:val="17"/>
        </w:rPr>
      </w:pPr>
      <w:r w:rsidDel="00000000" w:rsidR="00000000" w:rsidRPr="00000000">
        <w:rPr>
          <w:rStyle w:val="FootnoteReference"/>
          <w:vertAlign w:val="superscript"/>
        </w:rPr>
        <w:footnoteRef/>
      </w:r>
      <w:r w:rsidDel="00000000" w:rsidR="00000000" w:rsidRPr="00000000">
        <w:rPr>
          <w:sz w:val="18"/>
          <w:szCs w:val="18"/>
          <w:rtl w:val="0"/>
        </w:rPr>
        <w:t xml:space="preserve"> DVD, Blu-ray Disc apod. </w:t>
      </w:r>
      <w:r w:rsidDel="00000000" w:rsidR="00000000" w:rsidRPr="00000000">
        <w:rPr>
          <w:rtl w:val="0"/>
        </w:rPr>
      </w:r>
    </w:p>
  </w:footnote>
  <w:footnote w:id="17">
    <w:p w:rsidR="00000000" w:rsidDel="00000000" w:rsidP="00000000" w:rsidRDefault="00000000" w:rsidRPr="00000000" w14:paraId="000002C0">
      <w:pPr>
        <w:pBdr>
          <w:top w:space="0" w:sz="0" w:val="nil"/>
          <w:left w:space="0" w:sz="0" w:val="nil"/>
          <w:bottom w:space="0" w:sz="0" w:val="nil"/>
          <w:right w:space="0" w:sz="0" w:val="nil"/>
          <w:between w:space="0" w:sz="0" w:val="nil"/>
        </w:pBdr>
        <w:rPr>
          <w:rFonts w:ascii="DVD" w:cs="DVD" w:eastAsia="DVD" w:hAnsi="DVD"/>
          <w:sz w:val="17"/>
          <w:szCs w:val="17"/>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DVD, Blu-ray Disc apod. </w:t>
      </w:r>
      <w:r w:rsidDel="00000000" w:rsidR="00000000" w:rsidRPr="00000000">
        <w:rPr>
          <w:rtl w:val="0"/>
        </w:rPr>
      </w:r>
    </w:p>
  </w:footnote>
  <w:footnote w:id="18">
    <w:p w:rsidR="00000000" w:rsidDel="00000000" w:rsidP="00000000" w:rsidRDefault="00000000" w:rsidRPr="00000000" w14:paraId="000002C1">
      <w:pPr>
        <w:pBdr>
          <w:top w:space="0" w:sz="0" w:val="nil"/>
          <w:left w:space="0" w:sz="0" w:val="nil"/>
          <w:bottom w:space="0" w:sz="0" w:val="nil"/>
          <w:right w:space="0" w:sz="0" w:val="nil"/>
          <w:between w:space="0" w:sz="0" w:val="nil"/>
        </w:pBdr>
        <w:rPr>
          <w:sz w:val="18"/>
          <w:szCs w:val="18"/>
        </w:rPr>
      </w:pPr>
      <w:bookmarkStart w:colFirst="0" w:colLast="0" w:name="_heading=h.t0eo7a7qyjwj" w:id="8"/>
      <w:bookmarkEnd w:id="8"/>
      <w:r w:rsidDel="00000000" w:rsidR="00000000" w:rsidRPr="00000000">
        <w:rPr>
          <w:rStyle w:val="FootnoteReference"/>
          <w:vertAlign w:val="superscript"/>
        </w:rPr>
        <w:footnoteRef/>
      </w:r>
      <w:r w:rsidDel="00000000" w:rsidR="00000000" w:rsidRPr="00000000">
        <w:rPr>
          <w:sz w:val="18"/>
          <w:szCs w:val="18"/>
          <w:rtl w:val="0"/>
        </w:rPr>
        <w:t xml:space="preserve"> Předpoklad zisku projektu není překážkou v udělení podpory audiovize. Při podání žádosti může být součet ve formuláři finančního plánu vyšší než celkový plánovaný rozpočet nákladů na realizaci projektu dle žádosti (tedy i součet formuláře rozpočtu projektu) až o celé odhadované výnosy dle této tabulky.</w:t>
      </w:r>
    </w:p>
  </w:footnote>
  <w:footnote w:id="19">
    <w:p w:rsidR="00000000" w:rsidDel="00000000" w:rsidP="00000000" w:rsidRDefault="00000000" w:rsidRPr="00000000" w14:paraId="000002C2">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Odhadované výnosy žadatele, které budou zachycené v jeho účetnictví.</w:t>
      </w:r>
    </w:p>
  </w:footnote>
  <w:footnote w:id="20">
    <w:p w:rsidR="00000000" w:rsidDel="00000000" w:rsidP="00000000" w:rsidRDefault="00000000" w:rsidRPr="00000000" w14:paraId="000002C3">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 půjčovného z kin, popř. podílu na výnosech kinodistribuce v ČR (v případě, že žadatelem není přímo distributor), které budou žadatelem vyfakturovány. </w:t>
      </w:r>
      <w:r w:rsidDel="00000000" w:rsidR="00000000" w:rsidRPr="00000000">
        <w:rPr>
          <w:rtl w:val="0"/>
        </w:rPr>
        <w:br w:type="textWrapping"/>
      </w:r>
      <w:r w:rsidDel="00000000" w:rsidR="00000000" w:rsidRPr="00000000">
        <w:rPr>
          <w:i w:val="1"/>
          <w:iCs w:val="1"/>
          <w:sz w:val="18"/>
          <w:szCs w:val="18"/>
          <w:rtl w:val="0"/>
        </w:rPr>
        <w:t xml:space="preserve">Příklad výpočtu: Hrubá tržba filmu v kinech při odhadu 5 000 diváků a průměrném vstupném 130 Kč bude 650 000 Kč. Distributorem vyfakturované půjčovné z kin bude po odečtení DPH, odvodu Fondu a OSA 290 000 Kč. Distributor zde uvede tuto částku, pokud bude žadatelem producent, který má s distributorem uzavřenou smlouvu např. s 80% podílem z vyfakturovaného půjčovného, uvede zde částku cca 232 tisíc Kč.</w:t>
      </w:r>
      <w:r w:rsidDel="00000000" w:rsidR="00000000" w:rsidRPr="00000000">
        <w:rPr>
          <w:rtl w:val="0"/>
        </w:rPr>
      </w:r>
    </w:p>
  </w:footnote>
  <w:footnote w:id="21">
    <w:p w:rsidR="00000000" w:rsidDel="00000000" w:rsidP="00000000" w:rsidRDefault="00000000" w:rsidRPr="00000000" w14:paraId="000002C4">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Odhadované výnosy žadatele z VOD distribuce v ČR, popř. cena sublicencí pro VOD distribuci v ČR (SVOD, TVOD, popř. AVOD). </w:t>
        <w:br w:type="textWrapping"/>
      </w:r>
      <w:r w:rsidDel="00000000" w:rsidR="00000000" w:rsidRPr="00000000">
        <w:rPr>
          <w:i w:val="1"/>
          <w:iCs w:val="1"/>
          <w:sz w:val="18"/>
          <w:szCs w:val="18"/>
          <w:rtl w:val="0"/>
        </w:rPr>
        <w:t xml:space="preserve">Příklad výpočtu: Žadatel sečte odhady podílů z VOD příjmů z různých platforem v ČR, které budou vyfakturovány, popř. výnosy od koncových uživatelů, pokud sám nějakou platformu na území ČR provozuje.</w:t>
      </w:r>
      <w:r w:rsidDel="00000000" w:rsidR="00000000" w:rsidRPr="00000000">
        <w:rPr>
          <w:sz w:val="18"/>
          <w:szCs w:val="18"/>
          <w:rtl w:val="0"/>
        </w:rPr>
        <w:t xml:space="preserve"> </w:t>
      </w:r>
    </w:p>
  </w:footnote>
  <w:footnote w:id="22">
    <w:p w:rsidR="00000000" w:rsidDel="00000000" w:rsidP="00000000" w:rsidRDefault="00000000" w:rsidRPr="00000000" w14:paraId="000002C5">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Odhadované výnosy žadatele z home video distribuce (DVD, Blu-ray Disk apod.) v ČR, popř. cena sublicencí pro home video distribuci v ČR. </w:t>
        <w:br w:type="textWrapping"/>
      </w:r>
      <w:r w:rsidDel="00000000" w:rsidR="00000000" w:rsidRPr="00000000">
        <w:rPr>
          <w:i w:val="1"/>
          <w:iCs w:val="1"/>
          <w:sz w:val="18"/>
          <w:szCs w:val="18"/>
          <w:rtl w:val="0"/>
        </w:rPr>
        <w:t xml:space="preserve">Příklad výpočtu: Odhady podílů za výnosy z prodeje home video práv v ČR (cena sublicence), které budou vyfakturovány, popř. pokud žadatel vydává a distribuuje přímo sám, pak předpokládané výnosy z takové distribuce (počet disků x výnos z jednoho).</w:t>
      </w:r>
      <w:r w:rsidDel="00000000" w:rsidR="00000000" w:rsidRPr="00000000">
        <w:rPr>
          <w:rtl w:val="0"/>
        </w:rPr>
      </w:r>
    </w:p>
  </w:footnote>
  <w:footnote w:id="23">
    <w:p w:rsidR="00000000" w:rsidDel="00000000" w:rsidP="00000000" w:rsidRDefault="00000000" w:rsidRPr="00000000" w14:paraId="000002C6">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Odhadované výnosy z prodeje TV práv (Free TV, Pay TV).</w:t>
      </w:r>
    </w:p>
  </w:footnote>
  <w:footnote w:id="24">
    <w:p w:rsidR="00000000" w:rsidDel="00000000" w:rsidP="00000000" w:rsidRDefault="00000000" w:rsidRPr="00000000" w14:paraId="000002C7">
      <w:pPr>
        <w:pBdr>
          <w:top w:space="0" w:sz="0" w:val="nil"/>
          <w:left w:space="0" w:sz="0" w:val="nil"/>
          <w:bottom w:space="0" w:sz="0" w:val="nil"/>
          <w:right w:space="0" w:sz="0" w:val="nil"/>
          <w:between w:space="0" w:sz="0" w:val="nil"/>
        </w:pBd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Odhadované výnosy z prodeje dalších práv jako je merchandise apod.</w:t>
      </w:r>
    </w:p>
  </w:footnote>
  <w:footnote w:id="25">
    <w:p w:rsidR="00000000" w:rsidDel="00000000" w:rsidP="00000000" w:rsidRDefault="00000000" w:rsidRPr="00000000" w14:paraId="000002C8">
      <w:pPr>
        <w:pBdr>
          <w:top w:space="0" w:sz="0" w:val="nil"/>
          <w:left w:space="0" w:sz="0" w:val="nil"/>
          <w:bottom w:space="0" w:sz="0" w:val="nil"/>
          <w:right w:space="0" w:sz="0" w:val="nil"/>
          <w:between w:space="0" w:sz="0" w:val="nil"/>
        </w:pBdr>
        <w:rPr/>
      </w:pPr>
      <w:r w:rsidDel="00000000" w:rsidR="00000000" w:rsidRPr="00000000">
        <w:rPr>
          <w:rStyle w:val="FootnoteReference"/>
          <w:vertAlign w:val="superscript"/>
        </w:rPr>
        <w:footnoteRef/>
      </w:r>
      <w:r w:rsidDel="00000000" w:rsidR="00000000" w:rsidRPr="00000000">
        <w:rPr>
          <w:sz w:val="18"/>
          <w:szCs w:val="18"/>
          <w:rtl w:val="0"/>
        </w:rPr>
        <w:t xml:space="preserve"> Odhad vyfakturovaného půjčovného z kin v zahraničí, popř. cena sublicence pro zahraniční kinodistribuci, a odhadované výnosy žadatele z VOD distribuce, z home video distribuce, z prodeje TV práv a z prodeje dalších práv v zahraničí.</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bullet"/>
      <w:lvlText w:val="̶"/>
      <w:lvlJc w:val="left"/>
      <w:pPr>
        <w:ind w:left="1080" w:hanging="360"/>
      </w:pPr>
      <w:rPr>
        <w:rFonts w:ascii="Arial" w:cs="Arial" w:eastAsia="Arial" w:hAnsi="Arial"/>
        <w:color w:val="000000"/>
      </w:rPr>
    </w:lvl>
    <w:lvl w:ilvl="3">
      <w:start w:val="1"/>
      <w:numFmt w:val="bullet"/>
      <w:lvlText w:val="̶"/>
      <w:lvlJc w:val="left"/>
      <w:pPr>
        <w:ind w:left="1440" w:hanging="360"/>
      </w:pPr>
      <w:rPr>
        <w:rFonts w:ascii="Arial" w:cs="Arial" w:eastAsia="Arial" w:hAnsi="Arial"/>
        <w:color w:val="000000"/>
      </w:rPr>
    </w:lvl>
    <w:lvl w:ilvl="4">
      <w:start w:val="1"/>
      <w:numFmt w:val="bullet"/>
      <w:lvlText w:val="̶"/>
      <w:lvlJc w:val="left"/>
      <w:pPr>
        <w:ind w:left="1800" w:hanging="360"/>
      </w:pPr>
      <w:rPr>
        <w:rFonts w:ascii="Arial" w:cs="Arial" w:eastAsia="Arial" w:hAnsi="Arial"/>
      </w:rPr>
    </w:lvl>
    <w:lvl w:ilvl="5">
      <w:start w:val="1"/>
      <w:numFmt w:val="bullet"/>
      <w:lvlText w:val="̶"/>
      <w:lvlJc w:val="left"/>
      <w:pPr>
        <w:ind w:left="2160" w:hanging="360"/>
      </w:pPr>
      <w:rPr>
        <w:rFonts w:ascii="Arial" w:cs="Arial" w:eastAsia="Arial" w:hAnsi="Arial"/>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1e1f"/>
        <w:sz w:val="19"/>
        <w:szCs w:val="19"/>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400" w:lineRule="auto"/>
    </w:pPr>
    <w:rPr>
      <w:b w:val="1"/>
      <w:bCs w:val="1"/>
      <w:color w:val="000000"/>
      <w:sz w:val="36"/>
      <w:szCs w:val="36"/>
    </w:rPr>
  </w:style>
  <w:style w:type="paragraph" w:styleId="Heading2">
    <w:name w:val="heading 2"/>
    <w:basedOn w:val="Normal"/>
    <w:next w:val="Normal"/>
    <w:pPr>
      <w:keepNext w:val="1"/>
      <w:keepLines w:val="1"/>
    </w:pPr>
    <w:rPr>
      <w:b w:val="1"/>
      <w:bCs w:val="1"/>
      <w:color w:val="00000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0"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1"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2"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3"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4"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5"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6"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7"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8" w:customStyle="1">
    <w:basedOn w:val="TableNormal3"/>
    <w:tblPr>
      <w:tblStyleRowBandSize w:val="1"/>
      <w:tblStyleColBandSize w:val="1"/>
      <w:tblCellMar>
        <w:top w:w="68.0" w:type="dxa"/>
        <w:left w:w="68.0" w:type="dxa"/>
        <w:bottom w:w="68.0" w:type="dxa"/>
        <w:right w:w="68.0" w:type="dxa"/>
      </w:tblCellMar>
    </w:tblPr>
  </w:style>
  <w:style w:type="table" w:styleId="a9" w:customStyle="1">
    <w:basedOn w:val="TableNormal3"/>
    <w:tblPr>
      <w:tblStyleRowBandSize w:val="1"/>
      <w:tblStyleColBandSize w:val="1"/>
      <w:tblCellMar>
        <w:top w:w="68.0" w:type="dxa"/>
        <w:left w:w="68.0" w:type="dxa"/>
        <w:bottom w:w="68.0" w:type="dxa"/>
        <w:right w:w="68.0" w:type="dxa"/>
      </w:tblCellMar>
    </w:tblPr>
  </w:style>
  <w:style w:type="table" w:styleId="aa" w:customStyle="1">
    <w:basedOn w:val="TableNormal3"/>
    <w:rPr>
      <w:color w:val="000000"/>
    </w:rPr>
    <w:tblPr>
      <w:tblStyleRowBandSize w:val="1"/>
      <w:tblStyleColBandSize w:val="1"/>
      <w:tblCellMar>
        <w:top w:w="68.0" w:type="dxa"/>
        <w:left w:w="68.0" w:type="dxa"/>
        <w:bottom w:w="68.0" w:type="dxa"/>
        <w:right w:w="68.0" w:type="dxa"/>
      </w:tblCellMar>
    </w:tblPr>
  </w:style>
  <w:style w:type="character" w:styleId="Odkaznakoment">
    <w:name w:val="annotation reference"/>
    <w:basedOn w:val="Standardnpsmoodstavce"/>
    <w:uiPriority w:val="99"/>
    <w:semiHidden w:val="1"/>
    <w:unhideWhenUsed w:val="1"/>
    <w:rsid w:val="00A24786"/>
    <w:rPr>
      <w:sz w:val="16"/>
      <w:szCs w:val="16"/>
    </w:rPr>
  </w:style>
  <w:style w:type="paragraph" w:styleId="Textkomente">
    <w:name w:val="annotation text"/>
    <w:link w:val="TextkomenteChar"/>
    <w:uiPriority w:val="99"/>
    <w:unhideWhenUsed w:val="1"/>
    <w:rsid w:val="00A24786"/>
    <w:rPr>
      <w:sz w:val="20"/>
      <w:szCs w:val="20"/>
    </w:rPr>
  </w:style>
  <w:style w:type="character" w:styleId="TextkomenteChar" w:customStyle="1">
    <w:name w:val="Text komentáře Char"/>
    <w:basedOn w:val="Standardnpsmoodstavce"/>
    <w:link w:val="Textkomente"/>
    <w:uiPriority w:val="99"/>
    <w:rsid w:val="00A24786"/>
    <w:rPr>
      <w:sz w:val="20"/>
      <w:szCs w:val="20"/>
    </w:rPr>
  </w:style>
  <w:style w:type="paragraph" w:styleId="Pedmtkomente">
    <w:name w:val="annotation subject"/>
    <w:basedOn w:val="Textkomente"/>
    <w:next w:val="Textkomente"/>
    <w:link w:val="PedmtkomenteChar"/>
    <w:uiPriority w:val="99"/>
    <w:semiHidden w:val="1"/>
    <w:unhideWhenUsed w:val="1"/>
    <w:rsid w:val="00A24786"/>
    <w:rPr>
      <w:b w:val="1"/>
      <w:bCs w:val="1"/>
    </w:rPr>
  </w:style>
  <w:style w:type="character" w:styleId="PedmtkomenteChar" w:customStyle="1">
    <w:name w:val="Předmět komentáře Char"/>
    <w:basedOn w:val="TextkomenteChar"/>
    <w:link w:val="Pedmtkomente"/>
    <w:uiPriority w:val="99"/>
    <w:semiHidden w:val="1"/>
    <w:rsid w:val="00A24786"/>
    <w:rPr>
      <w:b w:val="1"/>
      <w:bCs w:val="1"/>
      <w:sz w:val="20"/>
      <w:szCs w:val="20"/>
    </w:rPr>
  </w:style>
  <w:style w:type="table" w:styleId="Svtlmkatabulky1" w:customStyle="1">
    <w:name w:val="Světlá mřížka tabulky1"/>
    <w:basedOn w:val="Normlntabulka"/>
    <w:uiPriority w:val="40"/>
    <w:rsid w:val="0017492A"/>
    <w:pPr>
      <w:jc w:val="center"/>
    </w:pPr>
    <w:rPr>
      <w:rFonts w:asciiTheme="minorHAnsi" w:cstheme="minorBidi" w:eastAsiaTheme="minorHAnsi" w:hAnsiTheme="minorHAnsi"/>
      <w:sz w:val="22"/>
      <w:szCs w:val="22"/>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68.0" w:type="dxa"/>
        <w:left w:w="68.0" w:type="dxa"/>
        <w:bottom w:w="68.0" w:type="dxa"/>
        <w:right w:w="68.0" w:type="dxa"/>
      </w:tblCellMar>
    </w:tblPr>
  </w:style>
  <w:style w:type="paragraph" w:styleId="Textpoznpodarou">
    <w:name w:val="footnote text"/>
    <w:link w:val="TextpoznpodarouChar"/>
    <w:uiPriority w:val="99"/>
    <w:semiHidden w:val="1"/>
    <w:unhideWhenUsed w:val="1"/>
    <w:rsid w:val="009C0196"/>
    <w:rPr>
      <w:rFonts w:cstheme="minorBidi" w:eastAsiaTheme="minorHAnsi"/>
      <w:sz w:val="20"/>
      <w:szCs w:val="20"/>
      <w:lang w:eastAsia="en-US"/>
    </w:rPr>
  </w:style>
  <w:style w:type="character" w:styleId="TextpoznpodarouChar" w:customStyle="1">
    <w:name w:val="Text pozn. pod čarou Char"/>
    <w:basedOn w:val="Standardnpsmoodstavce"/>
    <w:link w:val="Textpoznpodarou"/>
    <w:uiPriority w:val="99"/>
    <w:semiHidden w:val="1"/>
    <w:rsid w:val="009C0196"/>
    <w:rPr>
      <w:rFonts w:cstheme="minorBidi" w:eastAsiaTheme="minorHAnsi"/>
      <w:sz w:val="20"/>
      <w:szCs w:val="20"/>
      <w:lang w:eastAsia="en-US"/>
    </w:rPr>
  </w:style>
  <w:style w:type="character" w:styleId="Znakapoznpodarou">
    <w:name w:val="footnote reference"/>
    <w:basedOn w:val="Standardnpsmoodstavce"/>
    <w:uiPriority w:val="99"/>
    <w:semiHidden w:val="1"/>
    <w:unhideWhenUsed w:val="1"/>
    <w:rsid w:val="009C0196"/>
    <w:rPr>
      <w:vertAlign w:val="superscript"/>
    </w:rPr>
  </w:style>
  <w:style w:type="character" w:styleId="Nadpis2Char" w:customStyle="1">
    <w:name w:val="Nadpis 2 Char"/>
    <w:basedOn w:val="Standardnpsmoodstavce"/>
    <w:uiPriority w:val="9"/>
    <w:rsid w:val="009C0196"/>
    <w:rPr>
      <w:b w:val="1"/>
      <w:color w:val="000000"/>
    </w:rPr>
  </w:style>
  <w:style w:type="table" w:styleId="Svtlmkatabulky">
    <w:name w:val="Grid Table Light"/>
    <w:basedOn w:val="Normlntabulka"/>
    <w:uiPriority w:val="40"/>
    <w:rsid w:val="009C0196"/>
    <w:pPr>
      <w:jc w:val="center"/>
    </w:pPr>
    <w:rPr>
      <w:rFonts w:asciiTheme="minorHAnsi" w:cstheme="minorBidi" w:eastAsiaTheme="minorHAnsi" w:hAnsiTheme="minorHAnsi"/>
      <w:sz w:val="22"/>
      <w:szCs w:val="22"/>
      <w:lang w:eastAsia="en-U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68.0" w:type="dxa"/>
        <w:left w:w="68.0" w:type="dxa"/>
        <w:bottom w:w="68.0" w:type="dxa"/>
        <w:right w:w="68.0" w:type="dxa"/>
      </w:tblCellMar>
    </w:tblPr>
  </w:style>
  <w:style w:type="paragraph" w:styleId="Default" w:customStyle="1">
    <w:name w:val="Default"/>
    <w:rsid w:val="009C019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val="1"/>
    <w:rsid w:val="009C0196"/>
    <w:rPr>
      <w:b w:val="1"/>
      <w:bCs w:val="1"/>
    </w:rPr>
  </w:style>
  <w:style w:type="paragraph" w:styleId="Odstavecseseznamem">
    <w:name w:val="List Paragraph"/>
    <w:uiPriority w:val="34"/>
    <w:qFormat w:val="1"/>
    <w:rsid w:val="001D6219"/>
    <w:pPr>
      <w:ind w:left="720"/>
      <w:contextualSpacing w:val="1"/>
    </w:pPr>
  </w:style>
  <w:style w:type="table" w:styleId="ab"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c"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d"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e" w:customStyle="1">
    <w:basedOn w:val="TableNormal3"/>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0"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1"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2"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3"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4" w:customStyle="1">
    <w:basedOn w:val="TableNormal3"/>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5" w:customStyle="1">
    <w:basedOn w:val="TableNormal3"/>
    <w:tblPr>
      <w:tblStyleRowBandSize w:val="1"/>
      <w:tblStyleColBandSize w:val="1"/>
    </w:tblPr>
  </w:style>
  <w:style w:type="table" w:styleId="af6" w:customStyle="1">
    <w:basedOn w:val="TableNormal3"/>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7" w:customStyle="1">
    <w:basedOn w:val="TableNormal3"/>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8" w:customStyle="1">
    <w:basedOn w:val="TableNormal3"/>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9" w:customStyle="1">
    <w:basedOn w:val="TableNormal3"/>
    <w:tblPr>
      <w:tblStyleRowBandSize w:val="1"/>
      <w:tblStyleColBandSize w:val="1"/>
      <w:tblCellMar>
        <w:left w:w="85.0" w:type="dxa"/>
      </w:tblCellMar>
    </w:tblPr>
  </w:style>
  <w:style w:type="table" w:styleId="afa"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b" w:customStyle="1">
    <w:basedOn w:val="TableNormal3"/>
    <w:tblPr>
      <w:tblStyleRowBandSize w:val="1"/>
      <w:tblStyleColBandSize w:val="1"/>
      <w:tblCellMar>
        <w:top w:w="68.0" w:type="dxa"/>
        <w:left w:w="68.0" w:type="dxa"/>
        <w:bottom w:w="68.0" w:type="dxa"/>
        <w:right w:w="68.0" w:type="dxa"/>
      </w:tblCellMar>
    </w:tblPr>
  </w:style>
  <w:style w:type="table" w:styleId="afc" w:customStyle="1">
    <w:basedOn w:val="TableNormal3"/>
    <w:rPr>
      <w:color w:val="000000"/>
    </w:rPr>
    <w:tblPr>
      <w:tblStyleRowBandSize w:val="1"/>
      <w:tblStyleColBandSize w:val="1"/>
      <w:tblCellMar>
        <w:top w:w="68.0" w:type="dxa"/>
        <w:left w:w="68.0" w:type="dxa"/>
        <w:bottom w:w="68.0" w:type="dxa"/>
        <w:right w:w="68.0" w:type="dxa"/>
      </w:tblCellMar>
    </w:tblPr>
  </w:style>
  <w:style w:type="table" w:styleId="afd"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e"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0"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1"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2"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3" w:customStyle="1">
    <w:basedOn w:val="TableNormal2"/>
    <w:tblPr>
      <w:tblStyleRowBandSize w:val="1"/>
      <w:tblStyleColBandSize w:val="1"/>
      <w:tblCellMar>
        <w:left w:w="115.0" w:type="dxa"/>
        <w:right w:w="115.0" w:type="dxa"/>
      </w:tblCellMar>
    </w:tblPr>
  </w:style>
  <w:style w:type="table" w:styleId="aff4"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5"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8" w:customStyle="1">
    <w:basedOn w:val="TableNormal2"/>
    <w:tblPr>
      <w:tblStyleRowBandSize w:val="1"/>
      <w:tblStyleColBandSize w:val="1"/>
    </w:tblPr>
  </w:style>
  <w:style w:type="table" w:styleId="aff9"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a"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b" w:customStyle="1">
    <w:basedOn w:val="TableNormal2"/>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c" w:customStyle="1">
    <w:basedOn w:val="TableNormal2"/>
    <w:tblPr>
      <w:tblStyleRowBandSize w:val="1"/>
      <w:tblStyleColBandSize w:val="1"/>
      <w:tblCellMar>
        <w:left w:w="85.0" w:type="dxa"/>
      </w:tblCellMar>
    </w:tblPr>
  </w:style>
  <w:style w:type="table" w:styleId="affd"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e" w:customStyle="1">
    <w:basedOn w:val="TableNormal2"/>
    <w:tblPr>
      <w:tblStyleRowBandSize w:val="1"/>
      <w:tblStyleColBandSize w:val="1"/>
      <w:tblCellMar>
        <w:top w:w="68.0" w:type="dxa"/>
        <w:left w:w="68.0" w:type="dxa"/>
        <w:bottom w:w="68.0" w:type="dxa"/>
        <w:right w:w="68.0" w:type="dxa"/>
      </w:tblCellMar>
    </w:tblPr>
  </w:style>
  <w:style w:type="table" w:styleId="afff" w:customStyle="1">
    <w:basedOn w:val="TableNormal2"/>
    <w:rPr>
      <w:color w:val="000000"/>
    </w:rPr>
    <w:tblPr>
      <w:tblStyleRowBandSize w:val="1"/>
      <w:tblStyleColBandSize w:val="1"/>
      <w:tblCellMar>
        <w:top w:w="68.0" w:type="dxa"/>
        <w:left w:w="68.0" w:type="dxa"/>
        <w:bottom w:w="68.0" w:type="dxa"/>
        <w:right w:w="68.0" w:type="dxa"/>
      </w:tblCellMar>
    </w:tblPr>
  </w:style>
  <w:style w:type="table" w:styleId="afff0"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1"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2"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3"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4"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5" w:customStyle="1">
    <w:basedOn w:val="TableNormal1"/>
    <w:tblPr>
      <w:tblStyleRowBandSize w:val="1"/>
      <w:tblStyleColBandSize w:val="1"/>
      <w:tblCellMar>
        <w:left w:w="115.0" w:type="dxa"/>
        <w:right w:w="115.0" w:type="dxa"/>
      </w:tblCellMar>
    </w:tblPr>
  </w:style>
  <w:style w:type="table" w:styleId="afff6"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7"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8" w:customStyle="1">
    <w:basedOn w:val="TableNormal1"/>
    <w:tblPr>
      <w:tblStyleRowBandSize w:val="1"/>
      <w:tblStyleColBandSize w:val="1"/>
      <w:tblCellMar>
        <w:left w:w="115.0" w:type="dxa"/>
        <w:right w:w="115.0" w:type="dxa"/>
      </w:tblCellMar>
    </w:tblPr>
  </w:style>
  <w:style w:type="table" w:styleId="afff9"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a" w:customStyle="1">
    <w:basedOn w:val="TableNormal1"/>
    <w:tblPr>
      <w:tblStyleRowBandSize w:val="1"/>
      <w:tblStyleColBandSize w:val="1"/>
    </w:tblPr>
  </w:style>
  <w:style w:type="table" w:styleId="afffb"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c"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d" w:customStyle="1">
    <w:basedOn w:val="TableNormal1"/>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e"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f" w:customStyle="1">
    <w:basedOn w:val="TableNormal1"/>
    <w:tblPr>
      <w:tblStyleRowBandSize w:val="1"/>
      <w:tblStyleColBandSize w:val="1"/>
      <w:tblCellMar>
        <w:top w:w="68.0" w:type="dxa"/>
        <w:left w:w="68.0" w:type="dxa"/>
        <w:bottom w:w="68.0" w:type="dxa"/>
        <w:right w:w="68.0" w:type="dxa"/>
      </w:tblCellMar>
    </w:tblPr>
  </w:style>
  <w:style w:type="table" w:styleId="affff0" w:customStyle="1">
    <w:basedOn w:val="TableNormal1"/>
    <w:rPr>
      <w:color w:val="000000"/>
    </w:rPr>
    <w:tblPr>
      <w:tblStyleRowBandSize w:val="1"/>
      <w:tblStyleColBandSize w:val="1"/>
      <w:tblCellMar>
        <w:top w:w="68.0" w:type="dxa"/>
        <w:left w:w="68.0" w:type="dxa"/>
        <w:bottom w:w="68.0" w:type="dxa"/>
        <w:right w:w="68.0" w:type="dxa"/>
      </w:tblCellMar>
    </w:tblPr>
  </w:style>
  <w:style w:type="table" w:styleId="affff1"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2"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3"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4"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5"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6" w:customStyle="1">
    <w:basedOn w:val="TableNormal0"/>
    <w:tblPr>
      <w:tblStyleRowBandSize w:val="1"/>
      <w:tblStyleColBandSize w:val="1"/>
      <w:tblCellMar>
        <w:left w:w="115.0" w:type="dxa"/>
        <w:right w:w="115.0" w:type="dxa"/>
      </w:tblCellMar>
    </w:tblPr>
  </w:style>
  <w:style w:type="table" w:styleId="affff7"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8"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9" w:customStyle="1">
    <w:basedOn w:val="TableNormal0"/>
    <w:tblPr>
      <w:tblStyleRowBandSize w:val="1"/>
      <w:tblStyleColBandSize w:val="1"/>
      <w:tblCellMar>
        <w:left w:w="115.0" w:type="dxa"/>
        <w:right w:w="115.0" w:type="dxa"/>
      </w:tblCellMar>
    </w:tblPr>
  </w:style>
  <w:style w:type="table" w:styleId="affffa"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b" w:customStyle="1">
    <w:basedOn w:val="TableNormal0"/>
    <w:tblPr>
      <w:tblStyleRowBandSize w:val="1"/>
      <w:tblStyleColBandSize w:val="1"/>
    </w:tblPr>
  </w:style>
  <w:style w:type="table" w:styleId="affffc"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d"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e"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 w:customStyle="1">
    <w:basedOn w:val="TableNormal0"/>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afffff0" w:customStyle="1">
    <w:basedOn w:val="TableNormal0"/>
    <w:rPr>
      <w:color w:val="000000"/>
    </w:rPr>
    <w:tblPr>
      <w:tblStyleRowBandSize w:val="1"/>
      <w:tblStyleColBandSize w:val="1"/>
      <w:tblCellMar>
        <w:top w:w="68.0" w:type="dxa"/>
        <w:left w:w="68.0" w:type="dxa"/>
        <w:bottom w:w="68.0" w:type="dxa"/>
        <w:right w:w="68.0" w:type="dxa"/>
      </w:tblCellMar>
    </w:tblPr>
  </w:style>
  <w:style w:type="table" w:styleId="afffff1" w:customStyle="1">
    <w:basedOn w:val="TableNormal0"/>
    <w:tblPr>
      <w:tblStyleRowBandSize w:val="1"/>
      <w:tblStyleColBandSize w:val="1"/>
      <w:tblCellMar>
        <w:top w:w="68.0" w:type="dxa"/>
        <w:left w:w="68.0" w:type="dxa"/>
        <w:bottom w:w="68.0" w:type="dxa"/>
        <w:right w:w="68.0" w:type="dxa"/>
      </w:tblCellMar>
    </w:tblPr>
  </w:style>
  <w:style w:type="table" w:styleId="afffff2" w:customStyle="1">
    <w:basedOn w:val="TableNormal0"/>
    <w:rPr>
      <w:color w:val="000000"/>
    </w:rPr>
    <w:tblPr>
      <w:tblStyleRowBandSize w:val="1"/>
      <w:tblStyleColBandSize w:val="1"/>
      <w:tblCellMar>
        <w:top w:w="68.0" w:type="dxa"/>
        <w:left w:w="68.0" w:type="dxa"/>
        <w:bottom w:w="68.0" w:type="dxa"/>
        <w:right w:w="68.0" w:type="dxa"/>
      </w:tblCellMar>
    </w:tblPr>
  </w:style>
  <w:style w:type="paragraph" w:styleId="Revize">
    <w:name w:val="Revision"/>
    <w:hidden w:val="1"/>
    <w:uiPriority w:val="99"/>
    <w:semiHidden w:val="1"/>
    <w:rsid w:val="002D7490"/>
  </w:style>
  <w:style w:type="character" w:styleId="Hypertextovodkaz">
    <w:name w:val="Hyperlink"/>
    <w:basedOn w:val="Standardnpsmoodstavce"/>
    <w:uiPriority w:val="99"/>
    <w:unhideWhenUsed w:val="1"/>
    <w:rsid w:val="003150FF"/>
    <w:rPr>
      <w:color w:val="0000ff" w:themeColor="hyperlink"/>
      <w:u w:val="single"/>
    </w:rPr>
  </w:style>
  <w:style w:type="character" w:styleId="Nevyeenzmnka">
    <w:name w:val="Unresolved Mention"/>
    <w:basedOn w:val="Standardnpsmoodstavce"/>
    <w:uiPriority w:val="99"/>
    <w:semiHidden w:val="1"/>
    <w:unhideWhenUsed w:val="1"/>
    <w:rsid w:val="003150FF"/>
    <w:rPr>
      <w:color w:val="605e5c"/>
      <w:shd w:color="auto" w:fill="e1dfdd" w:val="clear"/>
    </w:rPr>
  </w:style>
  <w:style w:type="paragraph" w:styleId="Zhlav">
    <w:name w:val="header"/>
    <w:basedOn w:val="Normln"/>
    <w:link w:val="ZhlavChar"/>
    <w:uiPriority w:val="99"/>
    <w:unhideWhenUsed w:val="1"/>
    <w:rsid w:val="0054294E"/>
    <w:pPr>
      <w:tabs>
        <w:tab w:val="center" w:pos="4536"/>
        <w:tab w:val="right" w:pos="9072"/>
      </w:tabs>
    </w:pPr>
  </w:style>
  <w:style w:type="character" w:styleId="ZhlavChar" w:customStyle="1">
    <w:name w:val="Záhlaví Char"/>
    <w:basedOn w:val="Standardnpsmoodstavce"/>
    <w:link w:val="Zhlav"/>
    <w:uiPriority w:val="99"/>
    <w:rsid w:val="0054294E"/>
  </w:style>
  <w:style w:type="paragraph" w:styleId="Zpat">
    <w:name w:val="footer"/>
    <w:basedOn w:val="Normln"/>
    <w:link w:val="ZpatChar"/>
    <w:uiPriority w:val="99"/>
    <w:unhideWhenUsed w:val="1"/>
    <w:rsid w:val="0054294E"/>
    <w:pPr>
      <w:tabs>
        <w:tab w:val="center" w:pos="4536"/>
        <w:tab w:val="right" w:pos="9072"/>
      </w:tabs>
    </w:pPr>
  </w:style>
  <w:style w:type="character" w:styleId="ZpatChar" w:customStyle="1">
    <w:name w:val="Zápatí Char"/>
    <w:basedOn w:val="Standardnpsmoodstavce"/>
    <w:link w:val="Zpat"/>
    <w:uiPriority w:val="99"/>
    <w:rsid w:val="0054294E"/>
  </w:style>
  <w:style w:type="paragraph" w:styleId="Textbubliny">
    <w:name w:val="Balloon Text"/>
    <w:basedOn w:val="Normln"/>
    <w:link w:val="TextbublinyChar"/>
    <w:uiPriority w:val="99"/>
    <w:semiHidden w:val="1"/>
    <w:unhideWhenUsed w:val="1"/>
    <w:rsid w:val="00FF67B2"/>
    <w:rPr>
      <w:rFonts w:ascii="Times New Roman" w:cs="Times New Roman" w:hAnsi="Times New Roman"/>
      <w:sz w:val="18"/>
      <w:szCs w:val="18"/>
    </w:rPr>
  </w:style>
  <w:style w:type="character" w:styleId="TextbublinyChar" w:customStyle="1">
    <w:name w:val="Text bubliny Char"/>
    <w:basedOn w:val="Standardnpsmoodstavce"/>
    <w:link w:val="Textbubliny"/>
    <w:uiPriority w:val="99"/>
    <w:semiHidden w:val="1"/>
    <w:rsid w:val="00FF67B2"/>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000000"/>
    </w:rPr>
    <w:tblPr>
      <w:tblStyleRowBandSize w:val="1"/>
      <w:tblStyleColBandSize w:val="1"/>
      <w:tblCellMar>
        <w:top w:w="68.0" w:type="dxa"/>
        <w:left w:w="68.0" w:type="dxa"/>
        <w:bottom w:w="68.0" w:type="dxa"/>
        <w:right w:w="68.0" w:type="dxa"/>
      </w:tblCellMar>
    </w:tblPr>
  </w:style>
  <w:style w:type="table" w:styleId="Table2">
    <w:basedOn w:val="TableNormal"/>
    <w:rPr>
      <w:color w:val="000000"/>
    </w:rPr>
    <w:tblPr>
      <w:tblStyleRowBandSize w:val="1"/>
      <w:tblStyleColBandSize w:val="1"/>
      <w:tblCellMar>
        <w:top w:w="68.0" w:type="dxa"/>
        <w:left w:w="68.0" w:type="dxa"/>
        <w:bottom w:w="68.0" w:type="dxa"/>
        <w:right w:w="68.0" w:type="dxa"/>
      </w:tblCellMar>
    </w:tblPr>
  </w:style>
  <w:style w:type="table" w:styleId="Table3">
    <w:basedOn w:val="TableNormal"/>
    <w:rPr>
      <w:color w:val="000000"/>
    </w:rPr>
    <w:tblPr>
      <w:tblStyleRowBandSize w:val="1"/>
      <w:tblStyleColBandSize w:val="1"/>
      <w:tblCellMar>
        <w:top w:w="68.0" w:type="dxa"/>
        <w:left w:w="68.0" w:type="dxa"/>
        <w:bottom w:w="68.0" w:type="dxa"/>
        <w:right w:w="68.0" w:type="dxa"/>
      </w:tblCellMar>
    </w:tblPr>
  </w:style>
  <w:style w:type="table" w:styleId="Table4">
    <w:basedOn w:val="TableNormal"/>
    <w:rPr>
      <w:color w:val="000000"/>
    </w:rPr>
    <w:tblPr>
      <w:tblStyleRowBandSize w:val="1"/>
      <w:tblStyleColBandSize w:val="1"/>
      <w:tblCellMar>
        <w:top w:w="68.0" w:type="dxa"/>
        <w:left w:w="68.0" w:type="dxa"/>
        <w:bottom w:w="68.0" w:type="dxa"/>
        <w:right w:w="68.0" w:type="dxa"/>
      </w:tblCellMar>
    </w:tblPr>
  </w:style>
  <w:style w:type="table" w:styleId="Table5">
    <w:basedOn w:val="TableNormal"/>
    <w:rPr>
      <w:color w:val="000000"/>
    </w:rPr>
    <w:tblPr>
      <w:tblStyleRowBandSize w:val="1"/>
      <w:tblStyleColBandSize w:val="1"/>
      <w:tblCellMar>
        <w:top w:w="68.0" w:type="dxa"/>
        <w:left w:w="68.0" w:type="dxa"/>
        <w:bottom w:w="68.0" w:type="dxa"/>
        <w:right w:w="6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rPr>
      <w:color w:val="000000"/>
    </w:rPr>
    <w:tblPr>
      <w:tblStyleRowBandSize w:val="1"/>
      <w:tblStyleColBandSize w:val="1"/>
      <w:tblCellMar>
        <w:top w:w="68.0" w:type="dxa"/>
        <w:left w:w="68.0" w:type="dxa"/>
        <w:bottom w:w="68.0" w:type="dxa"/>
        <w:right w:w="68.0" w:type="dxa"/>
      </w:tblCellMar>
    </w:tblPr>
  </w:style>
  <w:style w:type="table" w:styleId="Table8">
    <w:basedOn w:val="TableNormal"/>
    <w:rPr>
      <w:color w:val="000000"/>
    </w:rPr>
    <w:tblPr>
      <w:tblStyleRowBandSize w:val="1"/>
      <w:tblStyleColBandSize w:val="1"/>
      <w:tblCellMar>
        <w:top w:w="68.0" w:type="dxa"/>
        <w:left w:w="68.0" w:type="dxa"/>
        <w:bottom w:w="68.0" w:type="dxa"/>
        <w:right w:w="6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3">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4">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5">
    <w:basedOn w:val="TableNormal"/>
    <w:pPr>
      <w:jc w:val="center"/>
    </w:pPr>
    <w:rPr>
      <w:rFonts w:ascii="Cambria" w:cs="Cambria" w:eastAsia="Cambria" w:hAnsi="Cambria"/>
      <w:sz w:val="22"/>
      <w:szCs w:val="22"/>
    </w:rPr>
    <w:tblPr>
      <w:tblStyleRowBandSize w:val="1"/>
      <w:tblStyleColBandSize w:val="1"/>
      <w:tblCellMar>
        <w:top w:w="68.0" w:type="dxa"/>
        <w:left w:w="68.0" w:type="dxa"/>
        <w:bottom w:w="68.0" w:type="dxa"/>
        <w:right w:w="68.0" w:type="dxa"/>
      </w:tblCellMar>
    </w:tblPr>
  </w:style>
  <w:style w:type="table" w:styleId="Table16">
    <w:basedOn w:val="TableNormal"/>
    <w:rPr>
      <w:color w:val="000000"/>
    </w:rPr>
    <w:tblPr>
      <w:tblStyleRowBandSize w:val="1"/>
      <w:tblStyleColBandSize w:val="1"/>
      <w:tblCellMar>
        <w:top w:w="68.0" w:type="dxa"/>
        <w:left w:w="68.0" w:type="dxa"/>
        <w:bottom w:w="68.0" w:type="dxa"/>
        <w:right w:w="68.0" w:type="dxa"/>
      </w:tblCellMar>
    </w:tblPr>
  </w:style>
  <w:style w:type="table" w:styleId="Table17">
    <w:basedOn w:val="TableNormal"/>
    <w:tblPr>
      <w:tblStyleRowBandSize w:val="1"/>
      <w:tblStyleColBandSize w:val="1"/>
      <w:tblCellMar>
        <w:top w:w="68.0" w:type="dxa"/>
        <w:left w:w="68.0" w:type="dxa"/>
        <w:bottom w:w="68.0" w:type="dxa"/>
        <w:right w:w="68.0" w:type="dxa"/>
      </w:tblCellMar>
    </w:tblPr>
  </w:style>
  <w:style w:type="table" w:styleId="Table18">
    <w:basedOn w:val="TableNormal"/>
    <w:rPr>
      <w:color w:val="000000"/>
    </w:rPr>
    <w:tblPr>
      <w:tblStyleRowBandSize w:val="1"/>
      <w:tblStyleColBandSize w:val="1"/>
      <w:tblCellMar>
        <w:top w:w="68.0" w:type="dxa"/>
        <w:left w:w="68.0" w:type="dxa"/>
        <w:bottom w:w="68.0" w:type="dxa"/>
        <w:right w:w="6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zD11G7DEKdlwSv0bK3EPj2MA==">CgMxLjAyCGguZ2pkZ3hzMgloLjFmb2I5dGUyCWguM3pueXNoNzIJaC4yZXQ5MnAwMg5oLjk3ZnYyNDVtZmlsdjIOaC5xanpjdXh4dmpvdzEyDmgueWJ3ZHZrdXlhN2h4Mg5oLnl5eW1rOXZxdnhuazIOaC50MGVvN2E3cXlqd2o4AHIhMUVuRUFyYTVSZ2xoVjRVdW1oWlRyV3hMay1zS0wxSzBh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2025-08-28T08:21:00Z</dcterms:created>
  <dc:creator>Kateřina Košická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0x0101006B42856DFB0A8C48BAF373B18A3AF48A</vt:lpwstr>
  </property>
</Properties>
</file>